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DC00C" w14:textId="77777777" w:rsidR="002C7EB9" w:rsidRDefault="002C7EB9" w:rsidP="002C7EB9">
      <w:pPr>
        <w:pStyle w:val="ListParagraph"/>
        <w:ind w:left="0"/>
        <w:jc w:val="center"/>
        <w:rPr>
          <w:b/>
        </w:rPr>
      </w:pPr>
      <w:bookmarkStart w:id="0" w:name="_GoBack"/>
      <w:bookmarkEnd w:id="0"/>
      <w:r>
        <w:rPr>
          <w:b/>
        </w:rPr>
        <w:t xml:space="preserve">TEXAS TEACHERS LESSON PLAN FORMAT </w:t>
      </w:r>
    </w:p>
    <w:p w14:paraId="5FED74BC" w14:textId="106C1D8D" w:rsidR="002C7EB9" w:rsidRDefault="002C7EB9" w:rsidP="002C7EB9">
      <w:pPr>
        <w:pStyle w:val="ListParagraph"/>
        <w:ind w:left="0"/>
        <w:rPr>
          <w:b/>
          <w:u w:val="single"/>
        </w:rPr>
      </w:pPr>
      <w:r>
        <w:rPr>
          <w:b/>
        </w:rPr>
        <w:t xml:space="preserve">NAME: </w:t>
      </w:r>
      <w:r>
        <w:rPr>
          <w:b/>
          <w:u w:val="single"/>
        </w:rPr>
        <w:tab/>
      </w:r>
      <w:r w:rsidR="00CB55DD">
        <w:rPr>
          <w:b/>
          <w:u w:val="single"/>
        </w:rPr>
        <w:t xml:space="preserve">Jennifer Wooldridge </w:t>
      </w:r>
      <w:r w:rsidR="00D07EED">
        <w:rPr>
          <w:b/>
        </w:rPr>
        <w:tab/>
      </w:r>
      <w:r w:rsidR="00D07EED">
        <w:rPr>
          <w:b/>
        </w:rPr>
        <w:tab/>
      </w:r>
      <w:r w:rsidR="00D07EED">
        <w:rPr>
          <w:b/>
        </w:rPr>
        <w:tab/>
      </w:r>
      <w:r>
        <w:rPr>
          <w:b/>
        </w:rPr>
        <w:t>SUBJECT</w:t>
      </w:r>
      <w:r w:rsidR="009B332B">
        <w:rPr>
          <w:b/>
        </w:rPr>
        <w:t>/G</w:t>
      </w:r>
      <w:r w:rsidR="00D26AC4">
        <w:rPr>
          <w:b/>
        </w:rPr>
        <w:t>RADE</w:t>
      </w:r>
      <w:r>
        <w:rPr>
          <w:b/>
        </w:rPr>
        <w:t>:</w:t>
      </w:r>
      <w:r w:rsidR="009B332B">
        <w:rPr>
          <w:b/>
        </w:rPr>
        <w:t xml:space="preserve"> </w:t>
      </w:r>
      <w:r w:rsidR="00CB55DD">
        <w:t>___</w:t>
      </w:r>
      <w:r w:rsidR="00D26AC4" w:rsidRPr="00D26AC4">
        <w:t>_</w:t>
      </w:r>
      <w:r w:rsidR="00CB55DD">
        <w:t>5</w:t>
      </w:r>
      <w:r w:rsidR="00CB55DD" w:rsidRPr="00CB55DD">
        <w:rPr>
          <w:vertAlign w:val="superscript"/>
        </w:rPr>
        <w:t>th</w:t>
      </w:r>
      <w:r w:rsidR="00CB55DD">
        <w:t xml:space="preserve"> Grade English Language Arts and Reading</w:t>
      </w:r>
      <w:r w:rsidR="00D26AC4" w:rsidRPr="00D26AC4">
        <w:t>__</w:t>
      </w:r>
      <w:r w:rsidRPr="00D26AC4">
        <w:tab/>
      </w:r>
      <w:r w:rsidRPr="00D26AC4">
        <w:rPr>
          <w:b/>
        </w:rPr>
        <w:tab/>
      </w:r>
      <w:r w:rsidRPr="00D26AC4">
        <w:rPr>
          <w:b/>
        </w:rPr>
        <w:tab/>
      </w:r>
      <w:r>
        <w:rPr>
          <w:b/>
        </w:rPr>
        <w:tab/>
      </w:r>
    </w:p>
    <w:p w14:paraId="33A42B30" w14:textId="77777777" w:rsidR="002C7EB9" w:rsidRDefault="007E4813" w:rsidP="002C7EB9">
      <w:pPr>
        <w:pStyle w:val="ListParagraph"/>
        <w:ind w:left="0"/>
        <w:rPr>
          <w:b/>
          <w:u w:val="single"/>
        </w:rPr>
      </w:pPr>
      <w:r>
        <w:rPr>
          <w:b/>
          <w:noProof/>
        </w:rPr>
        <w:pict w14:anchorId="668613D3">
          <v:rect id="_x0000_i1025" style="width:0;height:1.5pt" o:hralign="center" o:hrstd="t" o:hr="t" fillcolor="#a0a0a0" stroked="f"/>
        </w:pict>
      </w:r>
    </w:p>
    <w:p w14:paraId="3C199094" w14:textId="4189D0ED" w:rsidR="00570849" w:rsidRDefault="000F69E2" w:rsidP="00570849">
      <w:pPr>
        <w:pStyle w:val="ListParagraph"/>
        <w:ind w:left="0"/>
      </w:pPr>
      <w:r w:rsidRPr="00A85B37">
        <w:rPr>
          <w:b/>
          <w:u w:val="single"/>
        </w:rPr>
        <w:t>TEKS</w:t>
      </w:r>
      <w:r w:rsidRPr="00116618">
        <w:rPr>
          <w:b/>
        </w:rPr>
        <w:t>:</w:t>
      </w:r>
      <w:r w:rsidR="004A5C08" w:rsidRPr="004A5C08">
        <w:rPr>
          <w:rFonts w:eastAsia="Times New Roman"/>
        </w:rPr>
        <w:t xml:space="preserve"> </w:t>
      </w:r>
      <w:hyperlink r:id="rId7" w:history="1">
        <w:r w:rsidR="004A5C08">
          <w:rPr>
            <w:rStyle w:val="Hyperlink"/>
            <w:rFonts w:ascii="Helvetica" w:eastAsia="Times New Roman" w:hAnsi="Helvetica"/>
            <w:b/>
            <w:bCs/>
            <w:i/>
            <w:iCs/>
            <w:color w:val="4B74C8"/>
            <w:sz w:val="20"/>
            <w:szCs w:val="20"/>
            <w:shd w:val="clear" w:color="auto" w:fill="E3E3E3"/>
          </w:rPr>
          <w:t>5.24</w:t>
        </w:r>
      </w:hyperlink>
      <w:r w:rsidR="004A5C08">
        <w:rPr>
          <w:rFonts w:ascii="Helvetica" w:eastAsia="Times New Roman" w:hAnsi="Helvetica"/>
          <w:i/>
          <w:iCs/>
          <w:color w:val="000000"/>
          <w:sz w:val="20"/>
          <w:szCs w:val="20"/>
          <w:shd w:val="clear" w:color="auto" w:fill="E3E3E3"/>
        </w:rPr>
        <w:t> - </w:t>
      </w:r>
      <w:r w:rsidR="004A5C08">
        <w:rPr>
          <w:rFonts w:ascii="Helvetica" w:eastAsia="Times New Roman" w:hAnsi="Helvetica"/>
          <w:b/>
          <w:bCs/>
          <w:i/>
          <w:iCs/>
          <w:color w:val="000000"/>
          <w:sz w:val="20"/>
          <w:szCs w:val="20"/>
          <w:shd w:val="clear" w:color="auto" w:fill="E3E3E3"/>
        </w:rPr>
        <w:t>Research/Gathering Sources.</w:t>
      </w:r>
      <w:r w:rsidR="004A5C08">
        <w:rPr>
          <w:rFonts w:ascii="Helvetica" w:eastAsia="Times New Roman" w:hAnsi="Helvetica"/>
          <w:i/>
          <w:iCs/>
          <w:color w:val="000000"/>
          <w:sz w:val="20"/>
          <w:szCs w:val="20"/>
          <w:shd w:val="clear" w:color="auto" w:fill="E3E3E3"/>
        </w:rPr>
        <w:t> Students determine, locate, and explore the full range of relevant sources addressing a research question and systematically record the information they gather. </w:t>
      </w:r>
    </w:p>
    <w:p w14:paraId="2652C920" w14:textId="77777777" w:rsidR="000F69E2" w:rsidRDefault="000F69E2" w:rsidP="00116618">
      <w:pPr>
        <w:pStyle w:val="ListParagraph"/>
        <w:ind w:left="0"/>
        <w:rPr>
          <w:b/>
          <w:u w:val="single"/>
        </w:rPr>
      </w:pPr>
    </w:p>
    <w:p w14:paraId="354FF38B" w14:textId="4D2D452A" w:rsidR="00D26AC4" w:rsidRPr="00116618" w:rsidRDefault="000F69E2" w:rsidP="0087247C">
      <w:pPr>
        <w:pStyle w:val="ListParagraph"/>
        <w:spacing w:line="360" w:lineRule="auto"/>
        <w:ind w:left="0"/>
      </w:pPr>
      <w:r>
        <w:rPr>
          <w:b/>
          <w:u w:val="single"/>
        </w:rPr>
        <w:t>LEARNING OBJECTIVE(S</w:t>
      </w:r>
      <w:r w:rsidR="002C7EB9">
        <w:rPr>
          <w:b/>
          <w:u w:val="single"/>
        </w:rPr>
        <w:t>):</w:t>
      </w:r>
      <w:r w:rsidR="004903DC">
        <w:rPr>
          <w:b/>
          <w:u w:val="single"/>
        </w:rPr>
        <w:t xml:space="preserve"> </w:t>
      </w:r>
      <w:r w:rsidR="0087247C" w:rsidRPr="0087247C">
        <w:t xml:space="preserve">Students will </w:t>
      </w:r>
      <w:r w:rsidR="00CB42B5">
        <w:t xml:space="preserve">use their resources to determine and locate </w:t>
      </w:r>
      <w:r w:rsidR="00833892">
        <w:t>the answers to research questions, while recording them and their sources</w:t>
      </w:r>
      <w:r w:rsidR="009D55C9">
        <w:t>.</w:t>
      </w:r>
    </w:p>
    <w:p w14:paraId="24165D9C" w14:textId="77777777" w:rsidR="002C7EB9" w:rsidRPr="0087247C" w:rsidRDefault="00A85B37" w:rsidP="00F8015A">
      <w:pPr>
        <w:ind w:right="144"/>
      </w:pPr>
      <w:r w:rsidRPr="00A85B37">
        <w:rPr>
          <w:b/>
          <w:u w:val="single"/>
        </w:rPr>
        <w:t>ASSESSMENT</w:t>
      </w:r>
      <w:r w:rsidRPr="00A85B37">
        <w:rPr>
          <w:b/>
        </w:rPr>
        <w:t xml:space="preserve">: </w:t>
      </w:r>
    </w:p>
    <w:p w14:paraId="352745DA" w14:textId="77777777" w:rsidR="00570849" w:rsidRDefault="00570849" w:rsidP="00F8015A">
      <w:pPr>
        <w:ind w:right="144"/>
        <w:rPr>
          <w:b/>
          <w:u w:val="single"/>
        </w:rPr>
      </w:pPr>
    </w:p>
    <w:p w14:paraId="3EAF90CA" w14:textId="77777777" w:rsidR="00A85B37" w:rsidRDefault="00A85B37" w:rsidP="002C7EB9">
      <w:pPr>
        <w:pStyle w:val="ListParagraph"/>
        <w:ind w:left="0"/>
        <w:rPr>
          <w:b/>
          <w:u w:val="single"/>
        </w:rPr>
      </w:pPr>
    </w:p>
    <w:tbl>
      <w:tblPr>
        <w:tblStyle w:val="TableGrid"/>
        <w:tblW w:w="0" w:type="auto"/>
        <w:tblLook w:val="04A0" w:firstRow="1" w:lastRow="0" w:firstColumn="1" w:lastColumn="0" w:noHBand="0" w:noVBand="1"/>
      </w:tblPr>
      <w:tblGrid>
        <w:gridCol w:w="3392"/>
        <w:gridCol w:w="8118"/>
      </w:tblGrid>
      <w:tr w:rsidR="00A85B37" w14:paraId="6F328441" w14:textId="77777777" w:rsidTr="00E45DD9">
        <w:trPr>
          <w:trHeight w:val="800"/>
        </w:trPr>
        <w:tc>
          <w:tcPr>
            <w:tcW w:w="3217" w:type="dxa"/>
          </w:tcPr>
          <w:p w14:paraId="705271FE" w14:textId="77777777" w:rsidR="00A85B37" w:rsidRDefault="00A85B37" w:rsidP="00A85B37">
            <w:pPr>
              <w:pStyle w:val="ListParagraph"/>
              <w:ind w:left="0"/>
              <w:rPr>
                <w:b/>
              </w:rPr>
            </w:pPr>
            <w:r w:rsidRPr="00A85B37">
              <w:rPr>
                <w:b/>
              </w:rPr>
              <w:t>MATERIALS</w:t>
            </w:r>
            <w:r w:rsidR="00F8015A">
              <w:rPr>
                <w:b/>
              </w:rPr>
              <w:t xml:space="preserve"> and SETTING</w:t>
            </w:r>
          </w:p>
          <w:p w14:paraId="40B36716" w14:textId="77777777" w:rsidR="00A85B37" w:rsidRDefault="00A85B37" w:rsidP="002C7EB9">
            <w:pPr>
              <w:pStyle w:val="ListParagraph"/>
              <w:ind w:left="0"/>
              <w:rPr>
                <w:b/>
                <w:u w:val="single"/>
              </w:rPr>
            </w:pPr>
          </w:p>
        </w:tc>
        <w:tc>
          <w:tcPr>
            <w:tcW w:w="8118" w:type="dxa"/>
          </w:tcPr>
          <w:p w14:paraId="3D8695ED" w14:textId="4D4E1FC6" w:rsidR="00E27B63" w:rsidRPr="00E27B63" w:rsidRDefault="009D55C9" w:rsidP="002C7EB9">
            <w:pPr>
              <w:pStyle w:val="ListParagraph"/>
              <w:ind w:left="0"/>
            </w:pPr>
            <w:r>
              <w:t xml:space="preserve">Partner assignment (determined by the teacher). Notebook, pencils, library books based on their animals, </w:t>
            </w:r>
            <w:r w:rsidR="00F92E44">
              <w:t xml:space="preserve">and animal research packets. Computers/laptops during designated computer time. </w:t>
            </w:r>
          </w:p>
        </w:tc>
      </w:tr>
      <w:tr w:rsidR="00A85B37" w14:paraId="6840E471" w14:textId="77777777" w:rsidTr="00F40F80">
        <w:trPr>
          <w:trHeight w:val="980"/>
        </w:trPr>
        <w:tc>
          <w:tcPr>
            <w:tcW w:w="3217" w:type="dxa"/>
          </w:tcPr>
          <w:p w14:paraId="0008A5AE" w14:textId="77777777" w:rsidR="00A85B37" w:rsidRDefault="00F8015A" w:rsidP="00A85B37">
            <w:pPr>
              <w:pStyle w:val="ListParagraph"/>
              <w:ind w:left="0"/>
              <w:rPr>
                <w:b/>
              </w:rPr>
            </w:pPr>
            <w:r>
              <w:rPr>
                <w:b/>
              </w:rPr>
              <w:t>KEY VOCABULARY and ACADEMIC LANGUAGE</w:t>
            </w:r>
          </w:p>
          <w:p w14:paraId="3527C037" w14:textId="77777777" w:rsidR="00A85B37" w:rsidRDefault="00A85B37" w:rsidP="002C7EB9">
            <w:pPr>
              <w:pStyle w:val="ListParagraph"/>
              <w:ind w:left="0"/>
              <w:rPr>
                <w:b/>
              </w:rPr>
            </w:pPr>
          </w:p>
        </w:tc>
        <w:tc>
          <w:tcPr>
            <w:tcW w:w="8118" w:type="dxa"/>
          </w:tcPr>
          <w:p w14:paraId="5105D81E" w14:textId="66B5A7A5" w:rsidR="00A85B37" w:rsidRPr="00824728" w:rsidRDefault="00E45DD9" w:rsidP="002C7EB9">
            <w:pPr>
              <w:pStyle w:val="ListParagraph"/>
              <w:ind w:left="0"/>
            </w:pPr>
            <w:r>
              <w:t xml:space="preserve">Review the definitions </w:t>
            </w:r>
            <w:r w:rsidR="00F92E44">
              <w:t xml:space="preserve">for </w:t>
            </w:r>
            <w:r w:rsidR="00F6235E">
              <w:t>plagiarism</w:t>
            </w:r>
            <w:r w:rsidR="00540D0C">
              <w:t xml:space="preserve">, point-of-view, persuasive, factual, informative, resource, and </w:t>
            </w:r>
            <w:r w:rsidR="00BA1FBD">
              <w:t xml:space="preserve">essay requirements. </w:t>
            </w:r>
          </w:p>
        </w:tc>
      </w:tr>
      <w:tr w:rsidR="00A85B37" w14:paraId="284646B0" w14:textId="77777777" w:rsidTr="00F40F80">
        <w:trPr>
          <w:trHeight w:val="980"/>
        </w:trPr>
        <w:tc>
          <w:tcPr>
            <w:tcW w:w="3217" w:type="dxa"/>
          </w:tcPr>
          <w:p w14:paraId="4E98060B" w14:textId="1FC2C993" w:rsidR="00D95124" w:rsidRDefault="00F40F80" w:rsidP="00A85B37">
            <w:pPr>
              <w:pStyle w:val="ListParagraph"/>
              <w:ind w:left="0"/>
              <w:rPr>
                <w:b/>
              </w:rPr>
            </w:pPr>
            <w:r>
              <w:rPr>
                <w:b/>
              </w:rPr>
              <w:t>FOCUS ACTIVITY</w:t>
            </w:r>
          </w:p>
          <w:p w14:paraId="392CBC5F" w14:textId="77777777" w:rsidR="00D95124" w:rsidRDefault="00D95124" w:rsidP="00A85B37">
            <w:pPr>
              <w:pStyle w:val="ListParagraph"/>
              <w:ind w:left="0"/>
              <w:rPr>
                <w:b/>
              </w:rPr>
            </w:pPr>
          </w:p>
        </w:tc>
        <w:tc>
          <w:tcPr>
            <w:tcW w:w="8118" w:type="dxa"/>
          </w:tcPr>
          <w:p w14:paraId="04436354" w14:textId="1F78AC75" w:rsidR="00A85B37" w:rsidRPr="00824728" w:rsidRDefault="00F40F80" w:rsidP="00A85B37">
            <w:pPr>
              <w:pStyle w:val="ListParagraph"/>
              <w:ind w:left="0"/>
            </w:pPr>
            <w:r>
              <w:t>Students will crea</w:t>
            </w:r>
            <w:r w:rsidR="00692371">
              <w:t xml:space="preserve">te a poster of a compare and contrast showing what a </w:t>
            </w:r>
            <w:r w:rsidR="00F6235E">
              <w:t>plagiarized</w:t>
            </w:r>
            <w:r w:rsidR="00692371">
              <w:t xml:space="preserve"> essay and a non-</w:t>
            </w:r>
            <w:r w:rsidR="00F6235E">
              <w:t>plagiarized</w:t>
            </w:r>
            <w:r w:rsidR="00692371">
              <w:t xml:space="preserve"> essay looks like. </w:t>
            </w:r>
          </w:p>
        </w:tc>
      </w:tr>
      <w:tr w:rsidR="00A85B37" w14:paraId="659FACA8" w14:textId="77777777" w:rsidTr="000F69E2">
        <w:tc>
          <w:tcPr>
            <w:tcW w:w="3217" w:type="dxa"/>
          </w:tcPr>
          <w:p w14:paraId="2B12981E" w14:textId="77777777" w:rsidR="00A85B37" w:rsidRDefault="00A85B37" w:rsidP="00A85B37">
            <w:pPr>
              <w:pStyle w:val="ListParagraph"/>
              <w:ind w:left="0"/>
              <w:rPr>
                <w:b/>
              </w:rPr>
            </w:pPr>
            <w:r>
              <w:rPr>
                <w:b/>
              </w:rPr>
              <w:t>CONNECTION TO PRIOR LEARNING</w:t>
            </w:r>
          </w:p>
          <w:p w14:paraId="036289FF" w14:textId="77777777" w:rsidR="00D95124" w:rsidRDefault="00D95124" w:rsidP="00A85B37">
            <w:pPr>
              <w:pStyle w:val="ListParagraph"/>
              <w:ind w:left="0"/>
              <w:rPr>
                <w:b/>
                <w:u w:val="single"/>
              </w:rPr>
            </w:pPr>
          </w:p>
          <w:p w14:paraId="7654BFF8" w14:textId="77777777" w:rsidR="00D95124" w:rsidRDefault="00D95124" w:rsidP="00A85B37">
            <w:pPr>
              <w:pStyle w:val="ListParagraph"/>
              <w:ind w:left="0"/>
              <w:rPr>
                <w:b/>
                <w:u w:val="single"/>
              </w:rPr>
            </w:pPr>
          </w:p>
          <w:p w14:paraId="2C55801C" w14:textId="77777777" w:rsidR="00D95124" w:rsidRDefault="00D95124" w:rsidP="00A85B37">
            <w:pPr>
              <w:pStyle w:val="ListParagraph"/>
              <w:ind w:left="0"/>
              <w:rPr>
                <w:b/>
                <w:u w:val="single"/>
              </w:rPr>
            </w:pPr>
          </w:p>
        </w:tc>
        <w:tc>
          <w:tcPr>
            <w:tcW w:w="8118" w:type="dxa"/>
          </w:tcPr>
          <w:p w14:paraId="6720851E" w14:textId="21D7949D" w:rsidR="00A85B37" w:rsidRPr="00F40F80" w:rsidRDefault="00A91FE5" w:rsidP="00A85B37">
            <w:r>
              <w:t xml:space="preserve">Students will review different types of researching methods and essay requirements </w:t>
            </w:r>
            <w:r w:rsidR="00E174BA">
              <w:t xml:space="preserve">that we learned in the previous weeks. What makes an essay, topic sentence, conclusion sentence, details, </w:t>
            </w:r>
            <w:r w:rsidR="00645777">
              <w:t xml:space="preserve">resources, </w:t>
            </w:r>
            <w:r w:rsidR="00F6235E">
              <w:t>plagiarism</w:t>
            </w:r>
            <w:r w:rsidR="00645777">
              <w:t xml:space="preserve">. </w:t>
            </w:r>
          </w:p>
        </w:tc>
      </w:tr>
      <w:tr w:rsidR="00A85B37" w14:paraId="5DAE71BA" w14:textId="77777777" w:rsidTr="000F69E2">
        <w:tc>
          <w:tcPr>
            <w:tcW w:w="3217" w:type="dxa"/>
          </w:tcPr>
          <w:p w14:paraId="39AFA44A" w14:textId="77777777" w:rsidR="00A85B37" w:rsidRDefault="00A85B37" w:rsidP="00A85B37">
            <w:pPr>
              <w:pStyle w:val="ListParagraph"/>
              <w:ind w:left="0"/>
              <w:rPr>
                <w:b/>
              </w:rPr>
            </w:pPr>
            <w:r>
              <w:rPr>
                <w:b/>
              </w:rPr>
              <w:t>OBJECTIVE STATEMENT</w:t>
            </w:r>
          </w:p>
          <w:p w14:paraId="223E7D02" w14:textId="77777777" w:rsidR="00D95124" w:rsidRPr="00F10E8D" w:rsidRDefault="00F10E8D" w:rsidP="00A85B37">
            <w:pPr>
              <w:pStyle w:val="ListParagraph"/>
              <w:ind w:left="0"/>
              <w:rPr>
                <w:b/>
              </w:rPr>
            </w:pPr>
            <w:r w:rsidRPr="00BF20C3">
              <w:rPr>
                <w:b/>
              </w:rPr>
              <w:t>(including a performance behavior)</w:t>
            </w:r>
          </w:p>
          <w:p w14:paraId="524E6C33" w14:textId="77777777" w:rsidR="00D95124" w:rsidRDefault="00D95124" w:rsidP="00A85B37">
            <w:pPr>
              <w:pStyle w:val="ListParagraph"/>
              <w:ind w:left="0"/>
              <w:rPr>
                <w:b/>
                <w:u w:val="single"/>
              </w:rPr>
            </w:pPr>
          </w:p>
          <w:p w14:paraId="2599BC64" w14:textId="77777777" w:rsidR="00D95124" w:rsidRDefault="00D95124" w:rsidP="00A85B37">
            <w:pPr>
              <w:pStyle w:val="ListParagraph"/>
              <w:ind w:left="0"/>
              <w:rPr>
                <w:b/>
                <w:u w:val="single"/>
              </w:rPr>
            </w:pPr>
          </w:p>
        </w:tc>
        <w:tc>
          <w:tcPr>
            <w:tcW w:w="8118" w:type="dxa"/>
          </w:tcPr>
          <w:p w14:paraId="6E2ACC51" w14:textId="5C47890D" w:rsidR="00A85B37" w:rsidRPr="00F40F80" w:rsidRDefault="00F40F80" w:rsidP="00A85B37">
            <w:r>
              <w:t xml:space="preserve">Students, today we will extend our learning of </w:t>
            </w:r>
            <w:r w:rsidR="00645777">
              <w:t xml:space="preserve">research </w:t>
            </w:r>
            <w:r w:rsidR="00EE572B">
              <w:t xml:space="preserve">by learning how to use multiple methods such as the computer, encyclopedia, books from the library, and </w:t>
            </w:r>
            <w:r w:rsidR="00E44316">
              <w:t xml:space="preserve">interviews from experts. </w:t>
            </w:r>
          </w:p>
          <w:p w14:paraId="791F4722" w14:textId="77777777" w:rsidR="00786166" w:rsidRDefault="00786166" w:rsidP="00A85B37">
            <w:pPr>
              <w:rPr>
                <w:b/>
                <w:u w:val="single"/>
              </w:rPr>
            </w:pPr>
          </w:p>
          <w:p w14:paraId="15DD1655" w14:textId="763341F3" w:rsidR="00786166" w:rsidRDefault="00786166" w:rsidP="00A85B37">
            <w:pPr>
              <w:rPr>
                <w:b/>
                <w:u w:val="single"/>
              </w:rPr>
            </w:pPr>
          </w:p>
        </w:tc>
      </w:tr>
      <w:tr w:rsidR="00A85B37" w14:paraId="20D32156" w14:textId="77777777" w:rsidTr="000F69E2">
        <w:tc>
          <w:tcPr>
            <w:tcW w:w="3217" w:type="dxa"/>
          </w:tcPr>
          <w:p w14:paraId="084DC4EA" w14:textId="77777777" w:rsidR="00A85B37" w:rsidRDefault="00A85B37" w:rsidP="00A85B37">
            <w:pPr>
              <w:pStyle w:val="ListParagraph"/>
              <w:ind w:left="0"/>
              <w:rPr>
                <w:b/>
              </w:rPr>
            </w:pPr>
            <w:r>
              <w:rPr>
                <w:b/>
              </w:rPr>
              <w:t>PURPOSE OF LEARNING</w:t>
            </w:r>
          </w:p>
          <w:p w14:paraId="07B6B60B" w14:textId="77777777" w:rsidR="00D95124" w:rsidRDefault="00D95124" w:rsidP="00A85B37">
            <w:pPr>
              <w:pStyle w:val="ListParagraph"/>
              <w:ind w:left="0"/>
              <w:rPr>
                <w:b/>
                <w:u w:val="single"/>
              </w:rPr>
            </w:pPr>
          </w:p>
        </w:tc>
        <w:tc>
          <w:tcPr>
            <w:tcW w:w="8118" w:type="dxa"/>
          </w:tcPr>
          <w:p w14:paraId="07728629" w14:textId="2461FD0D" w:rsidR="00A85B37" w:rsidRPr="00BE447E" w:rsidRDefault="00BE447E" w:rsidP="00A85B37">
            <w:r>
              <w:t xml:space="preserve">The importance of this lesson is so we understand how </w:t>
            </w:r>
            <w:r w:rsidR="00E44316">
              <w:t xml:space="preserve">to properly conduct research and prove that </w:t>
            </w:r>
            <w:r w:rsidR="009019F7">
              <w:t xml:space="preserve">we used someone else’s expertise to extend our own knowledge of a subject. It is always important to give credit where credit is due, and learning how to </w:t>
            </w:r>
            <w:r w:rsidR="00EB50AA">
              <w:t>research is important because we need to know how to extend our knowledge on our own.</w:t>
            </w:r>
          </w:p>
          <w:p w14:paraId="4F919548" w14:textId="7CFF4176" w:rsidR="00CE0AB9" w:rsidRDefault="00CE0AB9" w:rsidP="00A85B37">
            <w:pPr>
              <w:rPr>
                <w:b/>
                <w:u w:val="single"/>
              </w:rPr>
            </w:pPr>
          </w:p>
          <w:p w14:paraId="599E6BCE" w14:textId="77777777" w:rsidR="00CE0AB9" w:rsidRDefault="00CE0AB9" w:rsidP="00A85B37">
            <w:pPr>
              <w:rPr>
                <w:b/>
                <w:u w:val="single"/>
              </w:rPr>
            </w:pPr>
          </w:p>
          <w:p w14:paraId="2D9AA5B0" w14:textId="77777777" w:rsidR="00CE0AB9" w:rsidRDefault="00CE0AB9" w:rsidP="00A85B37">
            <w:pPr>
              <w:rPr>
                <w:b/>
                <w:u w:val="single"/>
              </w:rPr>
            </w:pPr>
          </w:p>
        </w:tc>
      </w:tr>
      <w:tr w:rsidR="00A85B37" w14:paraId="06DB609A" w14:textId="77777777" w:rsidTr="000F69E2">
        <w:tc>
          <w:tcPr>
            <w:tcW w:w="3217" w:type="dxa"/>
          </w:tcPr>
          <w:p w14:paraId="5EB2B642" w14:textId="77777777" w:rsidR="00A85B37" w:rsidRDefault="00A85B37" w:rsidP="00A85B37">
            <w:pPr>
              <w:rPr>
                <w:b/>
              </w:rPr>
            </w:pPr>
            <w:r w:rsidRPr="00A85B37">
              <w:rPr>
                <w:b/>
              </w:rPr>
              <w:t>INSTRUCTIONAL STEPS</w:t>
            </w:r>
          </w:p>
          <w:p w14:paraId="0906EFE6" w14:textId="77777777" w:rsidR="00CC0D8C" w:rsidRDefault="00CC0D8C" w:rsidP="00A85B37">
            <w:pPr>
              <w:rPr>
                <w:u w:val="single"/>
              </w:rPr>
            </w:pPr>
          </w:p>
          <w:p w14:paraId="6A2E0FF0" w14:textId="77777777" w:rsidR="00CC0D8C" w:rsidRDefault="00CC0D8C" w:rsidP="00A85B37">
            <w:pPr>
              <w:rPr>
                <w:u w:val="single"/>
              </w:rPr>
            </w:pPr>
            <w:r>
              <w:rPr>
                <w:u w:val="single"/>
              </w:rPr>
              <w:t xml:space="preserve">Include: </w:t>
            </w:r>
          </w:p>
          <w:p w14:paraId="04264BAC" w14:textId="77777777" w:rsidR="00CC0D8C" w:rsidRDefault="00CC0D8C" w:rsidP="00A85B37">
            <w:r>
              <w:t>Step by step instructions</w:t>
            </w:r>
          </w:p>
          <w:p w14:paraId="4C31C506" w14:textId="77777777" w:rsidR="003356E5" w:rsidRDefault="003356E5" w:rsidP="00A85B37">
            <w:r>
              <w:t>Key points</w:t>
            </w:r>
          </w:p>
          <w:p w14:paraId="2C605238" w14:textId="77777777" w:rsidR="003356E5" w:rsidRPr="00CC0D8C" w:rsidRDefault="003356E5" w:rsidP="00A85B37">
            <w:r>
              <w:t>Directions to give</w:t>
            </w:r>
          </w:p>
        </w:tc>
        <w:tc>
          <w:tcPr>
            <w:tcW w:w="8118" w:type="dxa"/>
          </w:tcPr>
          <w:p w14:paraId="063EFC6C" w14:textId="77777777" w:rsidR="00D92012" w:rsidRDefault="00D92012" w:rsidP="00D92012"/>
          <w:p w14:paraId="637DDE6C" w14:textId="6ECACE2B" w:rsidR="00A2264E" w:rsidRDefault="00605FB7" w:rsidP="00BE447E">
            <w:pPr>
              <w:autoSpaceDE w:val="0"/>
              <w:autoSpaceDN w:val="0"/>
              <w:adjustRightInd w:val="0"/>
            </w:pPr>
            <w:r w:rsidRPr="00605FB7">
              <w:rPr>
                <w:b/>
              </w:rPr>
              <w:t>Review.</w:t>
            </w:r>
            <w:r>
              <w:t xml:space="preserve"> </w:t>
            </w:r>
            <w:r w:rsidR="00BE447E">
              <w:t xml:space="preserve">Begin the instruction by asking the students a question relating it to internet safety. </w:t>
            </w:r>
            <w:r w:rsidR="00A2264E">
              <w:t>How many times a day do you use the internet to look up something you didn’t know?</w:t>
            </w:r>
          </w:p>
          <w:p w14:paraId="517BA4F8" w14:textId="4FB33319" w:rsidR="00605FB7" w:rsidRDefault="00605FB7" w:rsidP="00BE447E">
            <w:pPr>
              <w:rPr>
                <w:rFonts w:cstheme="minorHAnsi"/>
                <w:sz w:val="24"/>
                <w:szCs w:val="24"/>
              </w:rPr>
            </w:pPr>
            <w:r w:rsidRPr="00605FB7">
              <w:rPr>
                <w:rFonts w:cstheme="minorHAnsi"/>
                <w:b/>
                <w:sz w:val="24"/>
                <w:szCs w:val="24"/>
              </w:rPr>
              <w:t xml:space="preserve">Active Engagement: </w:t>
            </w:r>
            <w:r>
              <w:rPr>
                <w:rFonts w:cstheme="minorHAnsi"/>
                <w:sz w:val="24"/>
                <w:szCs w:val="24"/>
              </w:rPr>
              <w:t xml:space="preserve">I will preview each of these videos and pick the one most appropriate for each of my classes and their levels. This will show them a little more about internet safety and the importance of it. </w:t>
            </w:r>
            <w:r w:rsidR="002A7F64">
              <w:rPr>
                <w:rFonts w:cstheme="minorHAnsi"/>
                <w:sz w:val="24"/>
                <w:szCs w:val="24"/>
              </w:rPr>
              <w:t xml:space="preserve">Review plagiarism, and copyrighting, how we can avoid it in choosing our pictures. </w:t>
            </w:r>
          </w:p>
          <w:p w14:paraId="498BCA6F" w14:textId="77777777" w:rsidR="00605FB7" w:rsidRPr="00605FB7" w:rsidRDefault="00605FB7" w:rsidP="00605FB7">
            <w:pPr>
              <w:autoSpaceDE w:val="0"/>
              <w:autoSpaceDN w:val="0"/>
              <w:adjustRightInd w:val="0"/>
              <w:rPr>
                <w:rFonts w:ascii="Helvetica" w:hAnsi="Helvetica" w:cs="Helvetica"/>
                <w:color w:val="00009A"/>
                <w:sz w:val="20"/>
                <w:szCs w:val="20"/>
              </w:rPr>
            </w:pPr>
            <w:r>
              <w:rPr>
                <w:rFonts w:ascii="Helvetica" w:hAnsi="Helvetica" w:cs="Helvetica"/>
                <w:color w:val="000000"/>
                <w:sz w:val="24"/>
                <w:szCs w:val="24"/>
              </w:rPr>
              <w:t xml:space="preserve">• </w:t>
            </w:r>
            <w:r w:rsidRPr="00605FB7">
              <w:rPr>
                <w:rFonts w:ascii="Helvetica" w:hAnsi="Helvetica" w:cs="Helvetica"/>
                <w:color w:val="00009A"/>
                <w:sz w:val="20"/>
                <w:szCs w:val="20"/>
              </w:rPr>
              <w:t>http://www.commoncraft.com/video/protecting-reputations-online</w:t>
            </w:r>
          </w:p>
          <w:p w14:paraId="12E1EDD4" w14:textId="58282612" w:rsidR="00605FB7" w:rsidRPr="00605FB7" w:rsidRDefault="00605FB7" w:rsidP="00605FB7">
            <w:pPr>
              <w:autoSpaceDE w:val="0"/>
              <w:autoSpaceDN w:val="0"/>
              <w:adjustRightInd w:val="0"/>
              <w:rPr>
                <w:rFonts w:ascii="Helvetica" w:hAnsi="Helvetica" w:cs="Helvetica"/>
                <w:color w:val="00009A"/>
                <w:sz w:val="20"/>
                <w:szCs w:val="20"/>
              </w:rPr>
            </w:pPr>
            <w:r w:rsidRPr="00605FB7">
              <w:rPr>
                <w:rFonts w:ascii="Helvetica" w:hAnsi="Helvetica" w:cs="Helvetica"/>
                <w:color w:val="000000"/>
                <w:sz w:val="20"/>
                <w:szCs w:val="20"/>
              </w:rPr>
              <w:lastRenderedPageBreak/>
              <w:t>•</w:t>
            </w:r>
            <w:r w:rsidRPr="00605FB7">
              <w:rPr>
                <w:rFonts w:ascii="Helvetica" w:hAnsi="Helvetica" w:cs="Helvetica"/>
                <w:color w:val="00009A"/>
                <w:sz w:val="20"/>
                <w:szCs w:val="20"/>
              </w:rPr>
              <w:t>https://www.youtube.com/watch?feature=player_embedded&amp;v=Gd520wZZGDE#</w:t>
            </w:r>
          </w:p>
          <w:p w14:paraId="006D935E" w14:textId="77777777" w:rsidR="00605FB7" w:rsidRPr="00605FB7" w:rsidRDefault="00605FB7" w:rsidP="00605FB7">
            <w:pPr>
              <w:autoSpaceDE w:val="0"/>
              <w:autoSpaceDN w:val="0"/>
              <w:adjustRightInd w:val="0"/>
              <w:rPr>
                <w:rFonts w:ascii="Helvetica" w:hAnsi="Helvetica" w:cs="Helvetica"/>
                <w:color w:val="00009A"/>
                <w:sz w:val="20"/>
                <w:szCs w:val="20"/>
              </w:rPr>
            </w:pPr>
            <w:r w:rsidRPr="00605FB7">
              <w:rPr>
                <w:rFonts w:ascii="Helvetica" w:hAnsi="Helvetica" w:cs="Helvetica"/>
                <w:color w:val="000000"/>
                <w:sz w:val="20"/>
                <w:szCs w:val="20"/>
              </w:rPr>
              <w:t xml:space="preserve">• </w:t>
            </w:r>
            <w:r w:rsidRPr="00605FB7">
              <w:rPr>
                <w:rFonts w:ascii="Helvetica" w:hAnsi="Helvetica" w:cs="Helvetica"/>
                <w:color w:val="00009A"/>
                <w:sz w:val="20"/>
                <w:szCs w:val="20"/>
              </w:rPr>
              <w:t>https://www.youtube.com/watch?v=nOUu1fldBbI</w:t>
            </w:r>
          </w:p>
          <w:p w14:paraId="728A6567" w14:textId="4B9C18CD" w:rsidR="00605FB7" w:rsidRDefault="00605FB7" w:rsidP="00605FB7">
            <w:pPr>
              <w:rPr>
                <w:rFonts w:ascii="Helvetica" w:hAnsi="Helvetica" w:cs="Helvetica"/>
                <w:color w:val="00009A"/>
                <w:sz w:val="20"/>
                <w:szCs w:val="20"/>
              </w:rPr>
            </w:pPr>
            <w:r w:rsidRPr="00605FB7">
              <w:rPr>
                <w:rFonts w:ascii="Helvetica" w:hAnsi="Helvetica" w:cs="Helvetica"/>
                <w:color w:val="000000"/>
                <w:sz w:val="20"/>
                <w:szCs w:val="20"/>
              </w:rPr>
              <w:t xml:space="preserve">• </w:t>
            </w:r>
            <w:hyperlink r:id="rId8" w:history="1">
              <w:r w:rsidRPr="007F4C7E">
                <w:rPr>
                  <w:rStyle w:val="Hyperlink"/>
                  <w:rFonts w:ascii="Helvetica" w:hAnsi="Helvetica" w:cs="Helvetica"/>
                  <w:sz w:val="20"/>
                  <w:szCs w:val="20"/>
                </w:rPr>
                <w:t>https://www.youtube.com/watch?v=dT1GvPQG904</w:t>
              </w:r>
            </w:hyperlink>
          </w:p>
          <w:p w14:paraId="2B448F3A" w14:textId="722E66C0" w:rsidR="00605FB7" w:rsidRDefault="00655E0D" w:rsidP="00605FB7">
            <w:pPr>
              <w:autoSpaceDE w:val="0"/>
              <w:autoSpaceDN w:val="0"/>
              <w:adjustRightInd w:val="0"/>
              <w:rPr>
                <w:rFonts w:cstheme="minorHAnsi"/>
                <w:sz w:val="24"/>
                <w:szCs w:val="24"/>
              </w:rPr>
            </w:pPr>
            <w:r>
              <w:rPr>
                <w:rFonts w:cstheme="minorHAnsi"/>
                <w:b/>
                <w:sz w:val="24"/>
                <w:szCs w:val="24"/>
              </w:rPr>
              <w:t>Model</w:t>
            </w:r>
            <w:r w:rsidR="00605FB7" w:rsidRPr="00655E0D">
              <w:rPr>
                <w:rFonts w:cstheme="minorHAnsi"/>
                <w:b/>
                <w:sz w:val="24"/>
                <w:szCs w:val="24"/>
              </w:rPr>
              <w:t>:</w:t>
            </w:r>
            <w:r w:rsidR="00605FB7">
              <w:rPr>
                <w:rFonts w:cstheme="minorHAnsi"/>
                <w:sz w:val="24"/>
                <w:szCs w:val="24"/>
              </w:rPr>
              <w:t xml:space="preserve"> </w:t>
            </w:r>
            <w:r w:rsidR="00D4554C">
              <w:rPr>
                <w:rFonts w:cstheme="minorHAnsi"/>
                <w:sz w:val="24"/>
                <w:szCs w:val="24"/>
              </w:rPr>
              <w:t xml:space="preserve">Let me show you how to properly use a reference. I will go through the three </w:t>
            </w:r>
            <w:r w:rsidR="00BF72B1">
              <w:rPr>
                <w:rFonts w:cstheme="minorHAnsi"/>
                <w:sz w:val="24"/>
                <w:szCs w:val="24"/>
              </w:rPr>
              <w:t xml:space="preserve">main types of references including showing them how to change the type of reference from a book to the internet or article from a magazine. </w:t>
            </w:r>
            <w:r w:rsidR="009E13F1">
              <w:rPr>
                <w:rFonts w:cstheme="minorHAnsi"/>
                <w:sz w:val="24"/>
                <w:szCs w:val="24"/>
              </w:rPr>
              <w:t xml:space="preserve">Show them paraphrasing and a direct quote. </w:t>
            </w:r>
          </w:p>
          <w:p w14:paraId="76FABEC8" w14:textId="171F624E" w:rsidR="00655E0D" w:rsidRDefault="00655E0D" w:rsidP="009E13F1">
            <w:pPr>
              <w:autoSpaceDE w:val="0"/>
              <w:autoSpaceDN w:val="0"/>
              <w:adjustRightInd w:val="0"/>
              <w:rPr>
                <w:rFonts w:cstheme="minorHAnsi"/>
                <w:sz w:val="24"/>
                <w:szCs w:val="24"/>
              </w:rPr>
            </w:pPr>
            <w:r w:rsidRPr="00655E0D">
              <w:rPr>
                <w:rFonts w:cstheme="minorHAnsi"/>
                <w:b/>
                <w:sz w:val="24"/>
                <w:szCs w:val="24"/>
              </w:rPr>
              <w:t>Activity:</w:t>
            </w:r>
            <w:r>
              <w:rPr>
                <w:rFonts w:cstheme="minorHAnsi"/>
                <w:sz w:val="24"/>
                <w:szCs w:val="24"/>
              </w:rPr>
              <w:t xml:space="preserve"> </w:t>
            </w:r>
            <w:r w:rsidR="009E13F1">
              <w:rPr>
                <w:rFonts w:cstheme="minorHAnsi"/>
                <w:sz w:val="24"/>
                <w:szCs w:val="24"/>
              </w:rPr>
              <w:t xml:space="preserve">Let’s begin your research on an exotic animal. I will hand out the list of animals, with those already assigned to students and begin </w:t>
            </w:r>
            <w:r w:rsidR="00BB4A71">
              <w:rPr>
                <w:rFonts w:cstheme="minorHAnsi"/>
                <w:sz w:val="24"/>
                <w:szCs w:val="24"/>
              </w:rPr>
              <w:t xml:space="preserve">with them using the encyclopedia and library books to begin their research. After they have completed the non-technological portion, they will begin working with the laptops and computers using only .org and .gov websites. We will go over why these are the preferred websites to use and websites like Wikipedia are not. </w:t>
            </w:r>
          </w:p>
          <w:p w14:paraId="73B6FA74" w14:textId="155BDD22" w:rsidR="00CE0AB9" w:rsidRDefault="000E68C3" w:rsidP="00D92012">
            <w:pPr>
              <w:rPr>
                <w:rFonts w:cstheme="minorHAnsi"/>
                <w:sz w:val="24"/>
                <w:szCs w:val="24"/>
              </w:rPr>
            </w:pPr>
            <w:r w:rsidRPr="002A7F64">
              <w:rPr>
                <w:rFonts w:cstheme="minorHAnsi"/>
                <w:b/>
                <w:sz w:val="24"/>
                <w:szCs w:val="24"/>
                <w:u w:val="single"/>
              </w:rPr>
              <w:t>Written Assignment:</w:t>
            </w:r>
            <w:r>
              <w:rPr>
                <w:rFonts w:cstheme="minorHAnsi"/>
                <w:sz w:val="24"/>
                <w:szCs w:val="24"/>
              </w:rPr>
              <w:t xml:space="preserve"> </w:t>
            </w:r>
            <w:r w:rsidR="008C78B6">
              <w:rPr>
                <w:rFonts w:cstheme="minorHAnsi"/>
                <w:sz w:val="24"/>
                <w:szCs w:val="24"/>
              </w:rPr>
              <w:t xml:space="preserve">Now that you have taken notes on your animal, it is time to begin writing your essay. Let us begin writing our topic sentence. Then we need to move on to our details and conclusion sentence. Remember, if you are using a direct quote, please use the right </w:t>
            </w:r>
            <w:r w:rsidR="0098756A">
              <w:rPr>
                <w:rFonts w:cstheme="minorHAnsi"/>
                <w:sz w:val="24"/>
                <w:szCs w:val="24"/>
              </w:rPr>
              <w:t>punctuation!</w:t>
            </w:r>
          </w:p>
          <w:p w14:paraId="3DBB80CE" w14:textId="48D2A7EB" w:rsidR="007E25FF" w:rsidRDefault="007E25FF" w:rsidP="002A7F64">
            <w:pPr>
              <w:autoSpaceDE w:val="0"/>
              <w:autoSpaceDN w:val="0"/>
              <w:adjustRightInd w:val="0"/>
              <w:rPr>
                <w:rFonts w:cstheme="minorHAnsi"/>
                <w:sz w:val="24"/>
                <w:szCs w:val="24"/>
              </w:rPr>
            </w:pPr>
            <w:r w:rsidRPr="007E25FF">
              <w:rPr>
                <w:rFonts w:cstheme="minorHAnsi"/>
                <w:b/>
                <w:sz w:val="24"/>
                <w:szCs w:val="24"/>
                <w:u w:val="single"/>
              </w:rPr>
              <w:t>Activity Completion:</w:t>
            </w:r>
            <w:r>
              <w:rPr>
                <w:rFonts w:cstheme="minorHAnsi"/>
                <w:b/>
                <w:sz w:val="24"/>
                <w:szCs w:val="24"/>
              </w:rPr>
              <w:t xml:space="preserve"> </w:t>
            </w:r>
            <w:r>
              <w:rPr>
                <w:rFonts w:cstheme="minorHAnsi"/>
                <w:sz w:val="24"/>
                <w:szCs w:val="24"/>
              </w:rPr>
              <w:t>Following the completion of this activity I will be asking students the Post Questions to clarify any misconceptions or misunderstandings from the lesson.</w:t>
            </w:r>
          </w:p>
          <w:p w14:paraId="639E4768" w14:textId="4A265226" w:rsidR="007E25FF" w:rsidRPr="007E25FF" w:rsidRDefault="007E25FF" w:rsidP="002A7F64">
            <w:pPr>
              <w:autoSpaceDE w:val="0"/>
              <w:autoSpaceDN w:val="0"/>
              <w:adjustRightInd w:val="0"/>
              <w:rPr>
                <w:rFonts w:cstheme="minorHAnsi"/>
                <w:b/>
                <w:sz w:val="24"/>
                <w:szCs w:val="24"/>
                <w:u w:val="single"/>
              </w:rPr>
            </w:pPr>
            <w:r>
              <w:rPr>
                <w:rFonts w:cstheme="minorHAnsi"/>
                <w:b/>
                <w:sz w:val="24"/>
                <w:szCs w:val="24"/>
                <w:u w:val="single"/>
              </w:rPr>
              <w:t>Assessment:</w:t>
            </w:r>
            <w:r w:rsidRPr="007E25FF">
              <w:rPr>
                <w:rFonts w:cstheme="minorHAnsi"/>
                <w:sz w:val="24"/>
                <w:szCs w:val="24"/>
              </w:rPr>
              <w:t xml:space="preserve"> Due to the in-depth nature of this assignment we will be using the rubric to assess their understanding of the lesson and character development in a story.</w:t>
            </w:r>
            <w:r>
              <w:rPr>
                <w:rFonts w:cstheme="minorHAnsi"/>
                <w:b/>
                <w:sz w:val="24"/>
                <w:szCs w:val="24"/>
                <w:u w:val="single"/>
              </w:rPr>
              <w:t xml:space="preserve"> </w:t>
            </w:r>
          </w:p>
          <w:p w14:paraId="5480B3E4" w14:textId="7BDFE56C" w:rsidR="007E25FF" w:rsidRDefault="007E25FF" w:rsidP="002A7F64">
            <w:pPr>
              <w:autoSpaceDE w:val="0"/>
              <w:autoSpaceDN w:val="0"/>
              <w:adjustRightInd w:val="0"/>
              <w:rPr>
                <w:rFonts w:cstheme="minorHAnsi"/>
                <w:sz w:val="24"/>
                <w:szCs w:val="24"/>
              </w:rPr>
            </w:pPr>
            <w:r>
              <w:rPr>
                <w:rFonts w:cstheme="minorHAnsi"/>
                <w:b/>
                <w:sz w:val="24"/>
                <w:szCs w:val="24"/>
                <w:u w:val="single"/>
              </w:rPr>
              <w:t xml:space="preserve">Connection to Future Learning: </w:t>
            </w:r>
            <w:r>
              <w:rPr>
                <w:rFonts w:cstheme="minorHAnsi"/>
                <w:sz w:val="24"/>
                <w:szCs w:val="24"/>
              </w:rPr>
              <w:t xml:space="preserve">Students will </w:t>
            </w:r>
            <w:r w:rsidR="0041012A">
              <w:rPr>
                <w:rFonts w:cstheme="minorHAnsi"/>
                <w:sz w:val="24"/>
                <w:szCs w:val="24"/>
              </w:rPr>
              <w:t xml:space="preserve">be using the skills learned in this lesson, both internet and </w:t>
            </w:r>
            <w:r w:rsidR="009D099C">
              <w:rPr>
                <w:rFonts w:cstheme="minorHAnsi"/>
                <w:sz w:val="24"/>
                <w:szCs w:val="24"/>
              </w:rPr>
              <w:t xml:space="preserve">research skills to better understand how to continue their education outside of the general setting. </w:t>
            </w:r>
            <w:r w:rsidR="00AF3B31">
              <w:rPr>
                <w:rFonts w:cstheme="minorHAnsi"/>
                <w:sz w:val="24"/>
                <w:szCs w:val="24"/>
              </w:rPr>
              <w:t xml:space="preserve">This will help in later activities and projects. </w:t>
            </w:r>
          </w:p>
          <w:p w14:paraId="4DB319F8" w14:textId="43FD91E8" w:rsidR="00CE0AB9" w:rsidRPr="00F42E25" w:rsidRDefault="00F42E25" w:rsidP="00F42E25">
            <w:pPr>
              <w:autoSpaceDE w:val="0"/>
              <w:autoSpaceDN w:val="0"/>
              <w:adjustRightInd w:val="0"/>
              <w:rPr>
                <w:rFonts w:cstheme="minorHAnsi"/>
                <w:sz w:val="24"/>
                <w:szCs w:val="24"/>
              </w:rPr>
            </w:pPr>
            <w:r>
              <w:rPr>
                <w:rFonts w:cstheme="minorHAnsi"/>
                <w:b/>
                <w:sz w:val="24"/>
                <w:szCs w:val="24"/>
                <w:u w:val="single"/>
              </w:rPr>
              <w:t xml:space="preserve">Closure: </w:t>
            </w:r>
            <w:r>
              <w:rPr>
                <w:rFonts w:cstheme="minorHAnsi"/>
                <w:sz w:val="24"/>
                <w:szCs w:val="24"/>
              </w:rPr>
              <w:t xml:space="preserve"> </w:t>
            </w:r>
            <w:r w:rsidR="00D33C75">
              <w:t xml:space="preserve">Review the definitions for </w:t>
            </w:r>
            <w:r w:rsidR="00503C62">
              <w:t>plagiarism</w:t>
            </w:r>
            <w:r w:rsidR="00D33C75">
              <w:t xml:space="preserve">, point-of-view, persuasive, factual, informative, resource, and essay requirements. Students will write the hardest part of </w:t>
            </w:r>
            <w:r w:rsidR="000E7392">
              <w:t xml:space="preserve">research on their exit ticket and how they overcame that challenge. I will be reviewing these and taking notes, to better understand their struggles and where they are weaker in this concept. </w:t>
            </w:r>
          </w:p>
          <w:p w14:paraId="6AF8133C" w14:textId="77777777" w:rsidR="00CE0AB9" w:rsidRDefault="00CE0AB9" w:rsidP="00D92012"/>
          <w:p w14:paraId="4A06E453" w14:textId="01DA7F69" w:rsidR="00CE0AB9" w:rsidRDefault="002A7F64" w:rsidP="00D92012">
            <w:r>
              <w:t xml:space="preserve">*While students are continuing these activities independently, I will be pulling some of my Tier 1 and Tier 2 students to build their </w:t>
            </w:r>
            <w:r w:rsidR="00FE03B4">
              <w:t xml:space="preserve">research skills and how to use the internet safely. </w:t>
            </w:r>
          </w:p>
          <w:p w14:paraId="057223FD" w14:textId="77777777" w:rsidR="000F69E2" w:rsidRDefault="000F69E2" w:rsidP="00A85B37">
            <w:pPr>
              <w:pStyle w:val="ListParagraph"/>
              <w:ind w:left="0"/>
              <w:rPr>
                <w:b/>
                <w:u w:val="single"/>
              </w:rPr>
            </w:pPr>
          </w:p>
        </w:tc>
      </w:tr>
      <w:tr w:rsidR="006A043C" w14:paraId="20DFC7DF" w14:textId="77777777" w:rsidTr="000F69E2">
        <w:tc>
          <w:tcPr>
            <w:tcW w:w="3217" w:type="dxa"/>
          </w:tcPr>
          <w:p w14:paraId="0DD18D88" w14:textId="688223A4" w:rsidR="006A043C" w:rsidRPr="00A85B37" w:rsidRDefault="006A043C" w:rsidP="00A85B37">
            <w:pPr>
              <w:rPr>
                <w:b/>
              </w:rPr>
            </w:pPr>
            <w:r>
              <w:rPr>
                <w:b/>
              </w:rPr>
              <w:lastRenderedPageBreak/>
              <w:t>LITERACY STRATEGIES USED</w:t>
            </w:r>
          </w:p>
        </w:tc>
        <w:tc>
          <w:tcPr>
            <w:tcW w:w="8118" w:type="dxa"/>
          </w:tcPr>
          <w:p w14:paraId="4F88325D" w14:textId="0DD583C5" w:rsidR="006A043C" w:rsidRDefault="00FE03B4" w:rsidP="00D92012">
            <w:r>
              <w:t xml:space="preserve">Review the definitions for </w:t>
            </w:r>
            <w:r w:rsidR="00503C62">
              <w:t>plagiarism</w:t>
            </w:r>
            <w:r>
              <w:t xml:space="preserve">, point-of-view, persuasive, factual, informative, resource, and essay requirements.  Review internet safety. </w:t>
            </w:r>
          </w:p>
          <w:p w14:paraId="39783F58" w14:textId="77777777" w:rsidR="006A043C" w:rsidRDefault="006A043C" w:rsidP="00D92012"/>
          <w:p w14:paraId="3B2F4E68" w14:textId="3700EC5B" w:rsidR="006A043C" w:rsidRDefault="006A043C" w:rsidP="00D92012"/>
        </w:tc>
      </w:tr>
      <w:tr w:rsidR="006A043C" w14:paraId="7EA518F2" w14:textId="77777777" w:rsidTr="000F69E2">
        <w:tc>
          <w:tcPr>
            <w:tcW w:w="3217" w:type="dxa"/>
          </w:tcPr>
          <w:p w14:paraId="61684B09" w14:textId="2E87D59C" w:rsidR="006A043C" w:rsidRPr="00A85B37" w:rsidRDefault="001605A2" w:rsidP="00A85B37">
            <w:pPr>
              <w:rPr>
                <w:b/>
              </w:rPr>
            </w:pPr>
            <w:r>
              <w:rPr>
                <w:b/>
              </w:rPr>
              <w:t xml:space="preserve">STUDENT USE OF </w:t>
            </w:r>
            <w:r w:rsidR="006A043C">
              <w:rPr>
                <w:b/>
              </w:rPr>
              <w:t xml:space="preserve">TECHNOLOGY </w:t>
            </w:r>
          </w:p>
        </w:tc>
        <w:tc>
          <w:tcPr>
            <w:tcW w:w="8118" w:type="dxa"/>
          </w:tcPr>
          <w:p w14:paraId="347C9A0F" w14:textId="6305CA42" w:rsidR="006A043C" w:rsidRDefault="002A7F64" w:rsidP="00D92012">
            <w:r>
              <w:t>Laptops</w:t>
            </w:r>
            <w:r w:rsidR="00366E49">
              <w:t xml:space="preserve"> and computers, Microsoft word program, Google Docs. </w:t>
            </w:r>
          </w:p>
          <w:p w14:paraId="274203FE" w14:textId="747A3D54" w:rsidR="006A043C" w:rsidRDefault="006A043C" w:rsidP="00D92012"/>
          <w:p w14:paraId="108FBCA6" w14:textId="77777777" w:rsidR="00786166" w:rsidRDefault="00786166" w:rsidP="00D92012"/>
          <w:p w14:paraId="791390C0" w14:textId="402003E3" w:rsidR="006A043C" w:rsidRDefault="006A043C" w:rsidP="00D92012"/>
        </w:tc>
      </w:tr>
      <w:tr w:rsidR="00A85B37" w14:paraId="00B4068E" w14:textId="77777777" w:rsidTr="000F69E2">
        <w:tc>
          <w:tcPr>
            <w:tcW w:w="3217" w:type="dxa"/>
          </w:tcPr>
          <w:p w14:paraId="2915B68F" w14:textId="6AD86EFB" w:rsidR="00A85B37" w:rsidRDefault="001605A2" w:rsidP="00A85B37">
            <w:pPr>
              <w:pStyle w:val="ListParagraph"/>
              <w:ind w:left="0"/>
              <w:rPr>
                <w:b/>
              </w:rPr>
            </w:pPr>
            <w:r>
              <w:rPr>
                <w:b/>
              </w:rPr>
              <w:t xml:space="preserve">6 </w:t>
            </w:r>
            <w:r w:rsidR="00A85B37" w:rsidRPr="00D07EED">
              <w:rPr>
                <w:b/>
              </w:rPr>
              <w:t>QUESTIONS</w:t>
            </w:r>
            <w:r w:rsidR="00A85B37">
              <w:rPr>
                <w:b/>
              </w:rPr>
              <w:t xml:space="preserve"> FOR UNDERSTANDING</w:t>
            </w:r>
            <w:r w:rsidR="007A54DC">
              <w:rPr>
                <w:b/>
              </w:rPr>
              <w:t xml:space="preserve"> </w:t>
            </w:r>
          </w:p>
          <w:p w14:paraId="410951C8" w14:textId="53BB5851" w:rsidR="007A54DC" w:rsidRDefault="001605A2" w:rsidP="00A85B37">
            <w:pPr>
              <w:pStyle w:val="ListParagraph"/>
              <w:ind w:left="0"/>
              <w:rPr>
                <w:i/>
              </w:rPr>
            </w:pPr>
            <w:r>
              <w:rPr>
                <w:i/>
              </w:rPr>
              <w:t xml:space="preserve">1 per Bloom’s Level; </w:t>
            </w:r>
            <w:r w:rsidR="007A54DC" w:rsidRPr="00CE0AB9">
              <w:rPr>
                <w:i/>
              </w:rPr>
              <w:t>Identify levels of Blooms</w:t>
            </w:r>
          </w:p>
          <w:p w14:paraId="1D934A96" w14:textId="77777777" w:rsidR="00F10E8D" w:rsidRPr="00BF20C3" w:rsidRDefault="00F10E8D" w:rsidP="00A85B37">
            <w:pPr>
              <w:pStyle w:val="ListParagraph"/>
              <w:ind w:left="0"/>
              <w:rPr>
                <w:b/>
              </w:rPr>
            </w:pPr>
            <w:r w:rsidRPr="00BF20C3">
              <w:rPr>
                <w:b/>
              </w:rPr>
              <w:t>Questions should increase in complexity as lesson progresses</w:t>
            </w:r>
          </w:p>
        </w:tc>
        <w:tc>
          <w:tcPr>
            <w:tcW w:w="8118" w:type="dxa"/>
          </w:tcPr>
          <w:p w14:paraId="66FBCBFE" w14:textId="1E9567C2" w:rsidR="0041012A" w:rsidRPr="0041012A" w:rsidRDefault="0041012A" w:rsidP="0041012A">
            <w:pPr>
              <w:textAlignment w:val="baseline"/>
              <w:rPr>
                <w:b/>
                <w:u w:val="single"/>
              </w:rPr>
            </w:pPr>
            <w:r w:rsidRPr="0041012A">
              <w:rPr>
                <w:b/>
                <w:u w:val="single"/>
              </w:rPr>
              <w:t>Pre-Questions:</w:t>
            </w:r>
          </w:p>
          <w:p w14:paraId="36A129AB" w14:textId="514F09CE" w:rsidR="00D92012" w:rsidRPr="006A70D6" w:rsidRDefault="006A70D6" w:rsidP="006A70D6">
            <w:pPr>
              <w:pStyle w:val="ListParagraph"/>
              <w:numPr>
                <w:ilvl w:val="0"/>
                <w:numId w:val="40"/>
              </w:numPr>
              <w:textAlignment w:val="baseline"/>
            </w:pPr>
            <w:r>
              <w:t xml:space="preserve">Describe the </w:t>
            </w:r>
            <w:r w:rsidR="00366E49">
              <w:t>Writing Process.</w:t>
            </w:r>
            <w:r w:rsidR="003A612D">
              <w:t xml:space="preserve"> </w:t>
            </w:r>
            <w:r>
              <w:rPr>
                <w:b/>
              </w:rPr>
              <w:t>Knowledge</w:t>
            </w:r>
          </w:p>
          <w:p w14:paraId="76F6AE48" w14:textId="1EFE2FA9" w:rsidR="006A70D6" w:rsidRPr="006A70D6" w:rsidRDefault="006A70D6" w:rsidP="006A70D6">
            <w:pPr>
              <w:pStyle w:val="ListParagraph"/>
              <w:numPr>
                <w:ilvl w:val="0"/>
                <w:numId w:val="40"/>
              </w:numPr>
              <w:textAlignment w:val="baseline"/>
            </w:pPr>
            <w:r>
              <w:t xml:space="preserve">What differences </w:t>
            </w:r>
            <w:r w:rsidR="003A612D">
              <w:t xml:space="preserve">exist between paraphrasing and quoting when you are researching? </w:t>
            </w:r>
            <w:r>
              <w:rPr>
                <w:b/>
              </w:rPr>
              <w:t>Comprehension</w:t>
            </w:r>
          </w:p>
          <w:p w14:paraId="1DAAC3DD" w14:textId="66F55D64" w:rsidR="006A70D6" w:rsidRPr="007E25FF" w:rsidRDefault="008F539D" w:rsidP="006A70D6">
            <w:pPr>
              <w:pStyle w:val="ListParagraph"/>
              <w:numPr>
                <w:ilvl w:val="0"/>
                <w:numId w:val="40"/>
              </w:numPr>
              <w:textAlignment w:val="baseline"/>
            </w:pPr>
            <w:r>
              <w:t xml:space="preserve">How is researching a topic like exotic animals related </w:t>
            </w:r>
            <w:r w:rsidR="00036301">
              <w:t xml:space="preserve">to extending your knowledge in a subject like Reading or Language Arts? </w:t>
            </w:r>
            <w:r w:rsidR="006A70D6">
              <w:rPr>
                <w:b/>
              </w:rPr>
              <w:t>Application</w:t>
            </w:r>
          </w:p>
          <w:p w14:paraId="4E9951EA" w14:textId="33B783DA" w:rsidR="007E25FF" w:rsidRPr="0041012A" w:rsidRDefault="001D3322" w:rsidP="006A70D6">
            <w:pPr>
              <w:pStyle w:val="ListParagraph"/>
              <w:numPr>
                <w:ilvl w:val="0"/>
                <w:numId w:val="40"/>
              </w:numPr>
              <w:textAlignment w:val="baseline"/>
            </w:pPr>
            <w:r>
              <w:lastRenderedPageBreak/>
              <w:t xml:space="preserve">Outline what you think a citing your references would look like. </w:t>
            </w:r>
            <w:r w:rsidR="007E25FF">
              <w:rPr>
                <w:b/>
              </w:rPr>
              <w:t>Analysis</w:t>
            </w:r>
          </w:p>
          <w:p w14:paraId="7AE600F5" w14:textId="1FCBC2C5" w:rsidR="0041012A" w:rsidRPr="0041012A" w:rsidRDefault="0041012A" w:rsidP="0041012A">
            <w:pPr>
              <w:textAlignment w:val="baseline"/>
              <w:rPr>
                <w:b/>
                <w:u w:val="single"/>
              </w:rPr>
            </w:pPr>
            <w:r w:rsidRPr="0041012A">
              <w:rPr>
                <w:b/>
                <w:u w:val="single"/>
              </w:rPr>
              <w:t xml:space="preserve">Post Questions: </w:t>
            </w:r>
          </w:p>
          <w:p w14:paraId="65EA42D6" w14:textId="7B5CB839" w:rsidR="007E25FF" w:rsidRPr="007E25FF" w:rsidRDefault="007E25FF" w:rsidP="006A70D6">
            <w:pPr>
              <w:pStyle w:val="ListParagraph"/>
              <w:numPr>
                <w:ilvl w:val="0"/>
                <w:numId w:val="40"/>
              </w:numPr>
              <w:textAlignment w:val="baseline"/>
            </w:pPr>
            <w:r w:rsidRPr="007E25FF">
              <w:t xml:space="preserve">What solutions would you suggest for </w:t>
            </w:r>
            <w:r w:rsidR="00AB7886">
              <w:t xml:space="preserve">someone that doesn’t know the author of a page your would like to cite information from? </w:t>
            </w:r>
            <w:r>
              <w:rPr>
                <w:b/>
              </w:rPr>
              <w:t>Synthesis</w:t>
            </w:r>
          </w:p>
          <w:p w14:paraId="3C373CEF" w14:textId="3753F12A" w:rsidR="007E25FF" w:rsidRPr="007E25FF" w:rsidRDefault="00495298" w:rsidP="006A70D6">
            <w:pPr>
              <w:pStyle w:val="ListParagraph"/>
              <w:numPr>
                <w:ilvl w:val="0"/>
                <w:numId w:val="40"/>
              </w:numPr>
              <w:textAlignment w:val="baseline"/>
            </w:pPr>
            <w:r>
              <w:t xml:space="preserve">Do you agree that people should get credit for their academic work? Why or why not? </w:t>
            </w:r>
            <w:r w:rsidR="007E25FF">
              <w:rPr>
                <w:b/>
              </w:rPr>
              <w:t>Evaluation</w:t>
            </w:r>
          </w:p>
          <w:p w14:paraId="76A70692" w14:textId="77777777" w:rsidR="00CE0AB9" w:rsidRDefault="00CE0AB9" w:rsidP="007E25FF">
            <w:pPr>
              <w:textAlignment w:val="baseline"/>
              <w:rPr>
                <w:b/>
                <w:u w:val="single"/>
              </w:rPr>
            </w:pPr>
          </w:p>
        </w:tc>
      </w:tr>
      <w:tr w:rsidR="00A85B37" w14:paraId="20FFB30C" w14:textId="77777777" w:rsidTr="000F69E2">
        <w:tc>
          <w:tcPr>
            <w:tcW w:w="3217" w:type="dxa"/>
          </w:tcPr>
          <w:p w14:paraId="156C1E46" w14:textId="44BD6088" w:rsidR="00A85B37" w:rsidRDefault="00A85B37" w:rsidP="00A85B37">
            <w:pPr>
              <w:pStyle w:val="ListParagraph"/>
              <w:ind w:left="0"/>
              <w:rPr>
                <w:b/>
                <w:u w:val="single"/>
              </w:rPr>
            </w:pPr>
            <w:r w:rsidRPr="00605ED1">
              <w:rPr>
                <w:b/>
                <w:sz w:val="20"/>
              </w:rPr>
              <w:lastRenderedPageBreak/>
              <w:t>MODIFICATIONS/ACCOM</w:t>
            </w:r>
            <w:r w:rsidR="006A043C">
              <w:rPr>
                <w:b/>
                <w:sz w:val="20"/>
              </w:rPr>
              <w:t>M</w:t>
            </w:r>
            <w:r w:rsidRPr="00605ED1">
              <w:rPr>
                <w:b/>
                <w:sz w:val="20"/>
              </w:rPr>
              <w:t>ODATIONS</w:t>
            </w:r>
          </w:p>
        </w:tc>
        <w:tc>
          <w:tcPr>
            <w:tcW w:w="8118" w:type="dxa"/>
          </w:tcPr>
          <w:p w14:paraId="6FD22F1B" w14:textId="738743B6" w:rsidR="000F69E2" w:rsidRPr="00F42E25" w:rsidRDefault="00F42E25" w:rsidP="00A85B37">
            <w:pPr>
              <w:pStyle w:val="ListParagraph"/>
              <w:ind w:left="0"/>
              <w:rPr>
                <w:rFonts w:cstheme="minorHAnsi"/>
              </w:rPr>
            </w:pPr>
            <w:r>
              <w:rPr>
                <w:rFonts w:cstheme="minorHAnsi"/>
                <w:b/>
                <w:u w:val="single"/>
              </w:rPr>
              <w:t xml:space="preserve">Modifications: </w:t>
            </w:r>
            <w:r>
              <w:rPr>
                <w:rFonts w:cstheme="minorHAnsi"/>
              </w:rPr>
              <w:t xml:space="preserve">IEP and ELL students will have sentence stems </w:t>
            </w:r>
            <w:r w:rsidR="00495298">
              <w:rPr>
                <w:rFonts w:cstheme="minorHAnsi"/>
              </w:rPr>
              <w:t xml:space="preserve">and a list of websites best used for the research. </w:t>
            </w:r>
          </w:p>
          <w:p w14:paraId="00D0DBBF" w14:textId="77777777" w:rsidR="00F42E25" w:rsidRDefault="00F42E25" w:rsidP="00A85B37">
            <w:pPr>
              <w:pStyle w:val="ListParagraph"/>
              <w:ind w:left="0"/>
              <w:rPr>
                <w:rFonts w:cstheme="minorHAnsi"/>
                <w:b/>
                <w:u w:val="single"/>
              </w:rPr>
            </w:pPr>
          </w:p>
          <w:p w14:paraId="1586EA86" w14:textId="5320FE33" w:rsidR="00F42E25" w:rsidRPr="00F42E25" w:rsidRDefault="00F42E25" w:rsidP="00A85B37">
            <w:pPr>
              <w:pStyle w:val="ListParagraph"/>
              <w:ind w:left="0"/>
              <w:rPr>
                <w:rFonts w:cstheme="minorHAnsi"/>
              </w:rPr>
            </w:pPr>
            <w:r>
              <w:rPr>
                <w:rFonts w:cstheme="minorHAnsi"/>
                <w:b/>
                <w:u w:val="single"/>
              </w:rPr>
              <w:t xml:space="preserve">Accommodations: </w:t>
            </w:r>
            <w:r>
              <w:rPr>
                <w:rFonts w:cstheme="minorHAnsi"/>
              </w:rPr>
              <w:t xml:space="preserve">IEP and 504 students will have all websites open for them before the start of the assignment. </w:t>
            </w:r>
          </w:p>
          <w:p w14:paraId="5460CF5B" w14:textId="77777777" w:rsidR="000F69E2" w:rsidRDefault="000F69E2" w:rsidP="00A85B37">
            <w:pPr>
              <w:pStyle w:val="ListParagraph"/>
              <w:ind w:left="0"/>
              <w:rPr>
                <w:b/>
                <w:u w:val="single"/>
              </w:rPr>
            </w:pPr>
          </w:p>
        </w:tc>
      </w:tr>
      <w:tr w:rsidR="00A85B37" w14:paraId="3F03305D" w14:textId="77777777" w:rsidTr="000F69E2">
        <w:tc>
          <w:tcPr>
            <w:tcW w:w="3217" w:type="dxa"/>
          </w:tcPr>
          <w:p w14:paraId="0C8496CC" w14:textId="73DFE2CE" w:rsidR="00A85B37" w:rsidRDefault="00A85B37" w:rsidP="00A85B37">
            <w:pPr>
              <w:pStyle w:val="ListParagraph"/>
              <w:ind w:left="0"/>
              <w:rPr>
                <w:b/>
                <w:u w:val="single"/>
              </w:rPr>
            </w:pPr>
            <w:r>
              <w:rPr>
                <w:b/>
                <w:sz w:val="20"/>
              </w:rPr>
              <w:t>RETEACH/EXTENSION</w:t>
            </w:r>
          </w:p>
        </w:tc>
        <w:tc>
          <w:tcPr>
            <w:tcW w:w="8118" w:type="dxa"/>
          </w:tcPr>
          <w:p w14:paraId="5599D5DE" w14:textId="199C614D" w:rsidR="000F69E2" w:rsidRPr="00F42E25" w:rsidRDefault="00F42E25" w:rsidP="00A85B37">
            <w:pPr>
              <w:pStyle w:val="ListParagraph"/>
              <w:ind w:left="0"/>
            </w:pPr>
            <w:r>
              <w:rPr>
                <w:b/>
                <w:u w:val="single"/>
              </w:rPr>
              <w:t xml:space="preserve">Reteach: </w:t>
            </w:r>
            <w:r>
              <w:t xml:space="preserve">Students who are struggling with </w:t>
            </w:r>
            <w:r w:rsidR="005239D7">
              <w:t xml:space="preserve">research and citing will come in and use a laptop to demonstrate how to </w:t>
            </w:r>
            <w:r w:rsidR="00177618">
              <w:t xml:space="preserve">take a picture book a cite from a picture book. We will take the paper copy of the book and highlight the parts that need to be used and then we will </w:t>
            </w:r>
            <w:r w:rsidR="00BB64B9">
              <w:t xml:space="preserve">put them in the computer to cite them. </w:t>
            </w:r>
          </w:p>
          <w:p w14:paraId="7701C50E" w14:textId="77777777" w:rsidR="00F42E25" w:rsidRDefault="00F42E25" w:rsidP="00A85B37">
            <w:pPr>
              <w:pStyle w:val="ListParagraph"/>
              <w:ind w:left="0"/>
              <w:rPr>
                <w:b/>
                <w:u w:val="single"/>
              </w:rPr>
            </w:pPr>
          </w:p>
          <w:p w14:paraId="6142DBB4" w14:textId="0EFF69B9" w:rsidR="00F42E25" w:rsidRPr="00BC1B8F" w:rsidRDefault="00F42E25" w:rsidP="00A85B37">
            <w:pPr>
              <w:pStyle w:val="ListParagraph"/>
              <w:ind w:left="0"/>
            </w:pPr>
            <w:r>
              <w:rPr>
                <w:b/>
                <w:u w:val="single"/>
              </w:rPr>
              <w:t>Extension:</w:t>
            </w:r>
            <w:r w:rsidR="00BC1B8F">
              <w:rPr>
                <w:b/>
                <w:u w:val="single"/>
              </w:rPr>
              <w:t xml:space="preserve"> </w:t>
            </w:r>
            <w:r w:rsidR="00BC1B8F">
              <w:t xml:space="preserve">If the students finish their </w:t>
            </w:r>
            <w:r w:rsidR="00BB64B9">
              <w:t xml:space="preserve">Exotic Animal Research Project, they will be able to take their paper and make an interactive </w:t>
            </w:r>
            <w:r w:rsidR="00503C62">
              <w:t>PowerPoint</w:t>
            </w:r>
            <w:r w:rsidR="00BB64B9">
              <w:t xml:space="preserve"> from the next packet awaiting them. This will replace their 2 lowest test grades due to the extensive nature of the assignment. </w:t>
            </w:r>
          </w:p>
          <w:p w14:paraId="0459AF02" w14:textId="77777777" w:rsidR="00CE0AB9" w:rsidRDefault="00CE0AB9" w:rsidP="00A85B37">
            <w:pPr>
              <w:pStyle w:val="ListParagraph"/>
              <w:ind w:left="0"/>
              <w:rPr>
                <w:b/>
                <w:u w:val="single"/>
              </w:rPr>
            </w:pPr>
          </w:p>
          <w:p w14:paraId="2EDF13B1" w14:textId="77777777" w:rsidR="000F69E2" w:rsidRDefault="000F69E2" w:rsidP="00A85B37">
            <w:pPr>
              <w:pStyle w:val="ListParagraph"/>
              <w:ind w:left="0"/>
              <w:rPr>
                <w:b/>
                <w:u w:val="single"/>
              </w:rPr>
            </w:pPr>
          </w:p>
        </w:tc>
      </w:tr>
      <w:tr w:rsidR="00192B4E" w14:paraId="3F1BF97C" w14:textId="77777777" w:rsidTr="000F69E2">
        <w:tc>
          <w:tcPr>
            <w:tcW w:w="3217" w:type="dxa"/>
          </w:tcPr>
          <w:p w14:paraId="78632910" w14:textId="5CF37AF4" w:rsidR="00417F5A" w:rsidRPr="00417F5A" w:rsidRDefault="00417F5A" w:rsidP="00417F5A">
            <w:pPr>
              <w:rPr>
                <w:b/>
              </w:rPr>
            </w:pPr>
            <w:r w:rsidRPr="00417F5A">
              <w:rPr>
                <w:b/>
              </w:rPr>
              <w:t>CLOSURE</w:t>
            </w:r>
          </w:p>
          <w:p w14:paraId="0F2B3D62" w14:textId="77777777" w:rsidR="00417F5A" w:rsidRDefault="00417F5A" w:rsidP="00417F5A">
            <w:pPr>
              <w:rPr>
                <w:b/>
              </w:rPr>
            </w:pPr>
            <w:r>
              <w:rPr>
                <w:b/>
              </w:rPr>
              <w:t xml:space="preserve">    Review:</w:t>
            </w:r>
          </w:p>
          <w:p w14:paraId="5B23FEC8" w14:textId="573EE24D" w:rsidR="00417F5A" w:rsidRDefault="00417F5A" w:rsidP="00417F5A">
            <w:pPr>
              <w:rPr>
                <w:b/>
              </w:rPr>
            </w:pPr>
            <w:r>
              <w:rPr>
                <w:b/>
              </w:rPr>
              <w:t xml:space="preserve">  </w:t>
            </w:r>
          </w:p>
          <w:p w14:paraId="44BA4282" w14:textId="227C96C4" w:rsidR="00192B4E" w:rsidRDefault="00417F5A" w:rsidP="00D26AC4">
            <w:pPr>
              <w:rPr>
                <w:b/>
                <w:sz w:val="20"/>
              </w:rPr>
            </w:pPr>
            <w:r>
              <w:rPr>
                <w:b/>
              </w:rPr>
              <w:t xml:space="preserve">   Connect to future learning:</w:t>
            </w:r>
          </w:p>
        </w:tc>
        <w:tc>
          <w:tcPr>
            <w:tcW w:w="8118" w:type="dxa"/>
          </w:tcPr>
          <w:p w14:paraId="3903EAAC" w14:textId="77777777" w:rsidR="00F6235E" w:rsidRDefault="00F6235E" w:rsidP="00883204">
            <w:pPr>
              <w:autoSpaceDE w:val="0"/>
              <w:autoSpaceDN w:val="0"/>
              <w:adjustRightInd w:val="0"/>
              <w:rPr>
                <w:rFonts w:cstheme="minorHAnsi"/>
                <w:sz w:val="24"/>
                <w:szCs w:val="24"/>
              </w:rPr>
            </w:pPr>
            <w:r>
              <w:rPr>
                <w:rFonts w:cstheme="minorHAnsi"/>
                <w:b/>
                <w:sz w:val="24"/>
                <w:szCs w:val="24"/>
                <w:u w:val="single"/>
              </w:rPr>
              <w:t xml:space="preserve">Connection to Future Learning: </w:t>
            </w:r>
            <w:r>
              <w:rPr>
                <w:rFonts w:cstheme="minorHAnsi"/>
                <w:sz w:val="24"/>
                <w:szCs w:val="24"/>
              </w:rPr>
              <w:t xml:space="preserve">Students will be using the skills learned in this lesson, both internet and research skills to better understand how to continue their education outside of the general setting. This will help in later activities and projects. </w:t>
            </w:r>
          </w:p>
          <w:p w14:paraId="664E87DF" w14:textId="6C640B2C" w:rsidR="00F6235E" w:rsidRPr="00F42E25" w:rsidRDefault="00F6235E" w:rsidP="00883204">
            <w:pPr>
              <w:autoSpaceDE w:val="0"/>
              <w:autoSpaceDN w:val="0"/>
              <w:adjustRightInd w:val="0"/>
              <w:rPr>
                <w:rFonts w:cstheme="minorHAnsi"/>
                <w:sz w:val="24"/>
                <w:szCs w:val="24"/>
              </w:rPr>
            </w:pPr>
            <w:r>
              <w:rPr>
                <w:rFonts w:cstheme="minorHAnsi"/>
                <w:b/>
                <w:sz w:val="24"/>
                <w:szCs w:val="24"/>
                <w:u w:val="single"/>
              </w:rPr>
              <w:t xml:space="preserve">Closure: </w:t>
            </w:r>
            <w:r>
              <w:rPr>
                <w:rFonts w:cstheme="minorHAnsi"/>
                <w:sz w:val="24"/>
                <w:szCs w:val="24"/>
              </w:rPr>
              <w:t xml:space="preserve"> </w:t>
            </w:r>
            <w:r>
              <w:t xml:space="preserve">Review the definitions for </w:t>
            </w:r>
            <w:r w:rsidR="00503C62">
              <w:t>plagiarism</w:t>
            </w:r>
            <w:r>
              <w:t xml:space="preserve">, point-of-view, persuasive, factual, informative, resource, and essay requirements. Students will write the hardest part of research on their exit ticket and how they overcame that challenge. I will be reviewing these and taking notes, to better understand their struggles and where they are weaker in this concept. </w:t>
            </w:r>
          </w:p>
          <w:p w14:paraId="46AEE88B" w14:textId="77777777" w:rsidR="00CE0AB9" w:rsidRDefault="00CE0AB9" w:rsidP="00A85B37">
            <w:pPr>
              <w:pStyle w:val="ListParagraph"/>
              <w:ind w:left="0"/>
              <w:rPr>
                <w:b/>
                <w:u w:val="single"/>
              </w:rPr>
            </w:pPr>
          </w:p>
        </w:tc>
      </w:tr>
    </w:tbl>
    <w:p w14:paraId="2F3ECD7C" w14:textId="77777777" w:rsidR="00570849" w:rsidRDefault="00570849" w:rsidP="008F2242">
      <w:pPr>
        <w:spacing w:after="0" w:line="240" w:lineRule="auto"/>
        <w:jc w:val="center"/>
        <w:rPr>
          <w:b/>
        </w:rPr>
      </w:pPr>
    </w:p>
    <w:sectPr w:rsidR="00570849" w:rsidSect="00CC0D8C">
      <w:pgSz w:w="12240" w:h="15840" w:code="1"/>
      <w:pgMar w:top="720" w:right="36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D23"/>
    <w:multiLevelType w:val="hybridMultilevel"/>
    <w:tmpl w:val="BB6A83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4932F9"/>
    <w:multiLevelType w:val="hybridMultilevel"/>
    <w:tmpl w:val="90B058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07527C"/>
    <w:multiLevelType w:val="hybridMultilevel"/>
    <w:tmpl w:val="F308327E"/>
    <w:lvl w:ilvl="0" w:tplc="5CD6E7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5A5CAC"/>
    <w:multiLevelType w:val="hybridMultilevel"/>
    <w:tmpl w:val="0FA6D7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492433"/>
    <w:multiLevelType w:val="hybridMultilevel"/>
    <w:tmpl w:val="C16E28C4"/>
    <w:lvl w:ilvl="0" w:tplc="AC7208A6">
      <w:start w:val="7"/>
      <w:numFmt w:val="lowerRoman"/>
      <w:lvlText w:val="%1."/>
      <w:lvlJc w:val="right"/>
      <w:pPr>
        <w:ind w:left="2160" w:hanging="18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46848"/>
    <w:multiLevelType w:val="hybridMultilevel"/>
    <w:tmpl w:val="D03642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720D92"/>
    <w:multiLevelType w:val="hybridMultilevel"/>
    <w:tmpl w:val="7408C95A"/>
    <w:lvl w:ilvl="0" w:tplc="163E9246">
      <w:start w:val="1"/>
      <w:numFmt w:val="upperRoman"/>
      <w:lvlText w:val="%1."/>
      <w:lvlJc w:val="left"/>
      <w:pPr>
        <w:ind w:left="1080" w:hanging="720"/>
      </w:pPr>
      <w:rPr>
        <w:rFonts w:hint="default"/>
        <w:i w:val="0"/>
      </w:rPr>
    </w:lvl>
    <w:lvl w:ilvl="1" w:tplc="0409001B">
      <w:start w:val="1"/>
      <w:numFmt w:val="lowerRoman"/>
      <w:lvlText w:val="%2."/>
      <w:lvlJc w:val="right"/>
      <w:pPr>
        <w:ind w:left="1440" w:hanging="360"/>
      </w:pPr>
    </w:lvl>
    <w:lvl w:ilvl="2" w:tplc="D116E690">
      <w:start w:val="1"/>
      <w:numFmt w:val="lowerRoman"/>
      <w:lvlText w:val="%3."/>
      <w:lvlJc w:val="right"/>
      <w:pPr>
        <w:ind w:left="1980" w:hanging="180"/>
      </w:pPr>
      <w:rPr>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06363A"/>
    <w:multiLevelType w:val="hybridMultilevel"/>
    <w:tmpl w:val="9DE85D84"/>
    <w:lvl w:ilvl="0" w:tplc="1B3AFF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B456528"/>
    <w:multiLevelType w:val="hybridMultilevel"/>
    <w:tmpl w:val="8A46106E"/>
    <w:lvl w:ilvl="0" w:tplc="DD605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465FA9"/>
    <w:multiLevelType w:val="hybridMultilevel"/>
    <w:tmpl w:val="3CD66418"/>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0">
    <w:nsid w:val="269F6CAB"/>
    <w:multiLevelType w:val="hybridMultilevel"/>
    <w:tmpl w:val="42C02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400AEE"/>
    <w:multiLevelType w:val="multilevel"/>
    <w:tmpl w:val="DAC8C06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27E116E2"/>
    <w:multiLevelType w:val="hybridMultilevel"/>
    <w:tmpl w:val="2AFA38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E035A03"/>
    <w:multiLevelType w:val="multilevel"/>
    <w:tmpl w:val="D964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8C4050"/>
    <w:multiLevelType w:val="hybridMultilevel"/>
    <w:tmpl w:val="F08CDB58"/>
    <w:lvl w:ilvl="0" w:tplc="410AA438">
      <w:start w:val="4"/>
      <w:numFmt w:val="decimal"/>
      <w:lvlText w:val="%1."/>
      <w:lvlJc w:val="left"/>
      <w:pPr>
        <w:tabs>
          <w:tab w:val="num" w:pos="360"/>
        </w:tabs>
        <w:ind w:left="360" w:hanging="360"/>
      </w:pPr>
    </w:lvl>
    <w:lvl w:ilvl="1" w:tplc="8AA097E2" w:tentative="1">
      <w:start w:val="1"/>
      <w:numFmt w:val="decimal"/>
      <w:lvlText w:val="%2."/>
      <w:lvlJc w:val="left"/>
      <w:pPr>
        <w:tabs>
          <w:tab w:val="num" w:pos="1080"/>
        </w:tabs>
        <w:ind w:left="1080" w:hanging="360"/>
      </w:pPr>
    </w:lvl>
    <w:lvl w:ilvl="2" w:tplc="4796C0A8" w:tentative="1">
      <w:start w:val="1"/>
      <w:numFmt w:val="decimal"/>
      <w:lvlText w:val="%3."/>
      <w:lvlJc w:val="left"/>
      <w:pPr>
        <w:tabs>
          <w:tab w:val="num" w:pos="1800"/>
        </w:tabs>
        <w:ind w:left="1800" w:hanging="360"/>
      </w:pPr>
    </w:lvl>
    <w:lvl w:ilvl="3" w:tplc="A95221EE" w:tentative="1">
      <w:start w:val="1"/>
      <w:numFmt w:val="decimal"/>
      <w:lvlText w:val="%4."/>
      <w:lvlJc w:val="left"/>
      <w:pPr>
        <w:tabs>
          <w:tab w:val="num" w:pos="2520"/>
        </w:tabs>
        <w:ind w:left="2520" w:hanging="360"/>
      </w:pPr>
    </w:lvl>
    <w:lvl w:ilvl="4" w:tplc="EA8828F0" w:tentative="1">
      <w:start w:val="1"/>
      <w:numFmt w:val="decimal"/>
      <w:lvlText w:val="%5."/>
      <w:lvlJc w:val="left"/>
      <w:pPr>
        <w:tabs>
          <w:tab w:val="num" w:pos="3240"/>
        </w:tabs>
        <w:ind w:left="3240" w:hanging="360"/>
      </w:pPr>
    </w:lvl>
    <w:lvl w:ilvl="5" w:tplc="E402CAFA" w:tentative="1">
      <w:start w:val="1"/>
      <w:numFmt w:val="decimal"/>
      <w:lvlText w:val="%6."/>
      <w:lvlJc w:val="left"/>
      <w:pPr>
        <w:tabs>
          <w:tab w:val="num" w:pos="3960"/>
        </w:tabs>
        <w:ind w:left="3960" w:hanging="360"/>
      </w:pPr>
    </w:lvl>
    <w:lvl w:ilvl="6" w:tplc="85ACA93C" w:tentative="1">
      <w:start w:val="1"/>
      <w:numFmt w:val="decimal"/>
      <w:lvlText w:val="%7."/>
      <w:lvlJc w:val="left"/>
      <w:pPr>
        <w:tabs>
          <w:tab w:val="num" w:pos="4680"/>
        </w:tabs>
        <w:ind w:left="4680" w:hanging="360"/>
      </w:pPr>
    </w:lvl>
    <w:lvl w:ilvl="7" w:tplc="DFA68C1C" w:tentative="1">
      <w:start w:val="1"/>
      <w:numFmt w:val="decimal"/>
      <w:lvlText w:val="%8."/>
      <w:lvlJc w:val="left"/>
      <w:pPr>
        <w:tabs>
          <w:tab w:val="num" w:pos="5400"/>
        </w:tabs>
        <w:ind w:left="5400" w:hanging="360"/>
      </w:pPr>
    </w:lvl>
    <w:lvl w:ilvl="8" w:tplc="77964D0A" w:tentative="1">
      <w:start w:val="1"/>
      <w:numFmt w:val="decimal"/>
      <w:lvlText w:val="%9."/>
      <w:lvlJc w:val="left"/>
      <w:pPr>
        <w:tabs>
          <w:tab w:val="num" w:pos="6120"/>
        </w:tabs>
        <w:ind w:left="6120" w:hanging="360"/>
      </w:pPr>
    </w:lvl>
  </w:abstractNum>
  <w:abstractNum w:abstractNumId="15">
    <w:nsid w:val="3782328F"/>
    <w:multiLevelType w:val="multilevel"/>
    <w:tmpl w:val="A82A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C82109"/>
    <w:multiLevelType w:val="multilevel"/>
    <w:tmpl w:val="3B905F3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7">
    <w:nsid w:val="38793F0B"/>
    <w:multiLevelType w:val="hybridMultilevel"/>
    <w:tmpl w:val="C8E69C68"/>
    <w:lvl w:ilvl="0" w:tplc="163E9246">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D116E690">
      <w:start w:val="1"/>
      <w:numFmt w:val="lowerRoman"/>
      <w:lvlText w:val="%3."/>
      <w:lvlJc w:val="right"/>
      <w:pPr>
        <w:ind w:left="1980" w:hanging="180"/>
      </w:pPr>
      <w:rPr>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C42C47"/>
    <w:multiLevelType w:val="hybridMultilevel"/>
    <w:tmpl w:val="CD886138"/>
    <w:lvl w:ilvl="0" w:tplc="04090003">
      <w:start w:val="1"/>
      <w:numFmt w:val="bullet"/>
      <w:lvlText w:val="o"/>
      <w:lvlJc w:val="left"/>
      <w:pPr>
        <w:ind w:left="1440" w:hanging="360"/>
      </w:pPr>
      <w:rPr>
        <w:rFonts w:ascii="Courier New" w:hAnsi="Courier New" w:cs="Courier New"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75287B"/>
    <w:multiLevelType w:val="hybridMultilevel"/>
    <w:tmpl w:val="47866F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E3375EC"/>
    <w:multiLevelType w:val="hybridMultilevel"/>
    <w:tmpl w:val="6B5E64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3E55A14"/>
    <w:multiLevelType w:val="hybridMultilevel"/>
    <w:tmpl w:val="E7F67DC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5923F35"/>
    <w:multiLevelType w:val="hybridMultilevel"/>
    <w:tmpl w:val="494E83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5924513"/>
    <w:multiLevelType w:val="hybridMultilevel"/>
    <w:tmpl w:val="34FC11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A4D1E65"/>
    <w:multiLevelType w:val="hybridMultilevel"/>
    <w:tmpl w:val="A0C8AC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AD33D76"/>
    <w:multiLevelType w:val="hybridMultilevel"/>
    <w:tmpl w:val="949003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903262"/>
    <w:multiLevelType w:val="hybridMultilevel"/>
    <w:tmpl w:val="FD5AF7A6"/>
    <w:lvl w:ilvl="0" w:tplc="163E9246">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D116E690">
      <w:start w:val="1"/>
      <w:numFmt w:val="lowerRoman"/>
      <w:lvlText w:val="%3."/>
      <w:lvlJc w:val="right"/>
      <w:pPr>
        <w:ind w:left="2160" w:hanging="180"/>
      </w:pPr>
      <w:rPr>
        <w:b w:val="0"/>
        <w:i w:val="0"/>
      </w:rPr>
    </w:lvl>
    <w:lvl w:ilvl="3" w:tplc="AC7208A6">
      <w:start w:val="7"/>
      <w:numFmt w:val="lowerRoman"/>
      <w:lvlText w:val="%4."/>
      <w:lvlJc w:val="righ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1307E8"/>
    <w:multiLevelType w:val="hybridMultilevel"/>
    <w:tmpl w:val="166226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8463B38"/>
    <w:multiLevelType w:val="hybridMultilevel"/>
    <w:tmpl w:val="16368B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DF4150D"/>
    <w:multiLevelType w:val="hybridMultilevel"/>
    <w:tmpl w:val="943A1D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31E4DFF"/>
    <w:multiLevelType w:val="hybridMultilevel"/>
    <w:tmpl w:val="E1E250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2D6034"/>
    <w:multiLevelType w:val="hybridMultilevel"/>
    <w:tmpl w:val="D8FAA7F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80C6949"/>
    <w:multiLevelType w:val="hybridMultilevel"/>
    <w:tmpl w:val="04DCB3CC"/>
    <w:lvl w:ilvl="0" w:tplc="112069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BD65130"/>
    <w:multiLevelType w:val="hybridMultilevel"/>
    <w:tmpl w:val="29F89B40"/>
    <w:lvl w:ilvl="0" w:tplc="5CD6E7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DB50346"/>
    <w:multiLevelType w:val="hybridMultilevel"/>
    <w:tmpl w:val="48EC10C8"/>
    <w:lvl w:ilvl="0" w:tplc="0409000D">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F0C7359"/>
    <w:multiLevelType w:val="hybridMultilevel"/>
    <w:tmpl w:val="C2747F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510580"/>
    <w:multiLevelType w:val="hybridMultilevel"/>
    <w:tmpl w:val="43B84D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2EE64DD"/>
    <w:multiLevelType w:val="hybridMultilevel"/>
    <w:tmpl w:val="1F043632"/>
    <w:lvl w:ilvl="0" w:tplc="1E146422">
      <w:start w:val="1"/>
      <w:numFmt w:val="lowerRoman"/>
      <w:lvlText w:val="%1."/>
      <w:lvlJc w:val="right"/>
      <w:pPr>
        <w:ind w:left="234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21CA800">
      <w:start w:val="1"/>
      <w:numFmt w:val="lowerRoman"/>
      <w:lvlText w:val="%4."/>
      <w:lvlJc w:val="right"/>
      <w:pPr>
        <w:ind w:left="2880" w:hanging="360"/>
      </w:pPr>
      <w:rPr>
        <w:rFonts w:asciiTheme="minorHAnsi" w:eastAsiaTheme="minorHAnsi"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104E2C"/>
    <w:multiLevelType w:val="hybridMultilevel"/>
    <w:tmpl w:val="5EF8EDC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C5B0161"/>
    <w:multiLevelType w:val="hybridMultilevel"/>
    <w:tmpl w:val="18E8C5CC"/>
    <w:lvl w:ilvl="0" w:tplc="D116E690">
      <w:start w:val="1"/>
      <w:numFmt w:val="lowerRoman"/>
      <w:lvlText w:val="%1."/>
      <w:lvlJc w:val="right"/>
      <w:pPr>
        <w:ind w:left="2160" w:hanging="18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2"/>
  </w:num>
  <w:num w:numId="3">
    <w:abstractNumId w:val="7"/>
  </w:num>
  <w:num w:numId="4">
    <w:abstractNumId w:val="20"/>
  </w:num>
  <w:num w:numId="5">
    <w:abstractNumId w:val="5"/>
  </w:num>
  <w:num w:numId="6">
    <w:abstractNumId w:val="34"/>
  </w:num>
  <w:num w:numId="7">
    <w:abstractNumId w:val="27"/>
  </w:num>
  <w:num w:numId="8">
    <w:abstractNumId w:val="21"/>
  </w:num>
  <w:num w:numId="9">
    <w:abstractNumId w:val="31"/>
  </w:num>
  <w:num w:numId="10">
    <w:abstractNumId w:val="19"/>
  </w:num>
  <w:num w:numId="11">
    <w:abstractNumId w:val="30"/>
  </w:num>
  <w:num w:numId="12">
    <w:abstractNumId w:val="3"/>
  </w:num>
  <w:num w:numId="13">
    <w:abstractNumId w:val="0"/>
  </w:num>
  <w:num w:numId="14">
    <w:abstractNumId w:val="17"/>
  </w:num>
  <w:num w:numId="15">
    <w:abstractNumId w:val="26"/>
  </w:num>
  <w:num w:numId="16">
    <w:abstractNumId w:val="9"/>
  </w:num>
  <w:num w:numId="17">
    <w:abstractNumId w:val="33"/>
  </w:num>
  <w:num w:numId="18">
    <w:abstractNumId w:val="2"/>
  </w:num>
  <w:num w:numId="19">
    <w:abstractNumId w:val="16"/>
  </w:num>
  <w:num w:numId="20">
    <w:abstractNumId w:val="10"/>
  </w:num>
  <w:num w:numId="21">
    <w:abstractNumId w:val="25"/>
  </w:num>
  <w:num w:numId="22">
    <w:abstractNumId w:val="38"/>
  </w:num>
  <w:num w:numId="23">
    <w:abstractNumId w:val="12"/>
  </w:num>
  <w:num w:numId="24">
    <w:abstractNumId w:val="18"/>
  </w:num>
  <w:num w:numId="25">
    <w:abstractNumId w:val="28"/>
  </w:num>
  <w:num w:numId="26">
    <w:abstractNumId w:val="36"/>
  </w:num>
  <w:num w:numId="27">
    <w:abstractNumId w:val="1"/>
  </w:num>
  <w:num w:numId="28">
    <w:abstractNumId w:val="29"/>
  </w:num>
  <w:num w:numId="29">
    <w:abstractNumId w:val="22"/>
  </w:num>
  <w:num w:numId="30">
    <w:abstractNumId w:val="24"/>
  </w:num>
  <w:num w:numId="31">
    <w:abstractNumId w:val="23"/>
  </w:num>
  <w:num w:numId="32">
    <w:abstractNumId w:val="39"/>
  </w:num>
  <w:num w:numId="33">
    <w:abstractNumId w:val="4"/>
  </w:num>
  <w:num w:numId="34">
    <w:abstractNumId w:val="37"/>
  </w:num>
  <w:num w:numId="35">
    <w:abstractNumId w:val="6"/>
  </w:num>
  <w:num w:numId="36">
    <w:abstractNumId w:val="11"/>
  </w:num>
  <w:num w:numId="37">
    <w:abstractNumId w:val="13"/>
  </w:num>
  <w:num w:numId="38">
    <w:abstractNumId w:val="15"/>
  </w:num>
  <w:num w:numId="39">
    <w:abstractNumId w:val="14"/>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gutterAtTop/>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ExMDYyNzMxMzG0MDFW0lEKTi0uzszPAykwNKgFAKSZD2MtAAAA"/>
  </w:docVars>
  <w:rsids>
    <w:rsidRoot w:val="002514E7"/>
    <w:rsid w:val="000017B2"/>
    <w:rsid w:val="00003F81"/>
    <w:rsid w:val="00023C30"/>
    <w:rsid w:val="00026F0F"/>
    <w:rsid w:val="00031F26"/>
    <w:rsid w:val="00036301"/>
    <w:rsid w:val="00082E55"/>
    <w:rsid w:val="000A336E"/>
    <w:rsid w:val="000C1A5E"/>
    <w:rsid w:val="000C2268"/>
    <w:rsid w:val="000D654E"/>
    <w:rsid w:val="000E68C3"/>
    <w:rsid w:val="000E7392"/>
    <w:rsid w:val="000F69E2"/>
    <w:rsid w:val="00116618"/>
    <w:rsid w:val="00116B1D"/>
    <w:rsid w:val="0012545F"/>
    <w:rsid w:val="001605A2"/>
    <w:rsid w:val="00177618"/>
    <w:rsid w:val="0018798C"/>
    <w:rsid w:val="00192B4E"/>
    <w:rsid w:val="00192F7A"/>
    <w:rsid w:val="001A6142"/>
    <w:rsid w:val="001D3322"/>
    <w:rsid w:val="0020562C"/>
    <w:rsid w:val="00220D75"/>
    <w:rsid w:val="002514E7"/>
    <w:rsid w:val="0028528A"/>
    <w:rsid w:val="002A1AF6"/>
    <w:rsid w:val="002A7F64"/>
    <w:rsid w:val="002B07B8"/>
    <w:rsid w:val="002C7EB9"/>
    <w:rsid w:val="002E5829"/>
    <w:rsid w:val="002F02FA"/>
    <w:rsid w:val="003000B4"/>
    <w:rsid w:val="0033088F"/>
    <w:rsid w:val="003356E5"/>
    <w:rsid w:val="00337EAB"/>
    <w:rsid w:val="00340AD2"/>
    <w:rsid w:val="00343EA8"/>
    <w:rsid w:val="00345D55"/>
    <w:rsid w:val="00366E49"/>
    <w:rsid w:val="00386D23"/>
    <w:rsid w:val="003901D9"/>
    <w:rsid w:val="003A4CB5"/>
    <w:rsid w:val="003A612D"/>
    <w:rsid w:val="003C1999"/>
    <w:rsid w:val="003D2179"/>
    <w:rsid w:val="00401EAB"/>
    <w:rsid w:val="0041012A"/>
    <w:rsid w:val="00417F5A"/>
    <w:rsid w:val="004355E6"/>
    <w:rsid w:val="00435D0D"/>
    <w:rsid w:val="004903DC"/>
    <w:rsid w:val="004910B7"/>
    <w:rsid w:val="00491635"/>
    <w:rsid w:val="00495298"/>
    <w:rsid w:val="004A5C08"/>
    <w:rsid w:val="00503C62"/>
    <w:rsid w:val="005068BB"/>
    <w:rsid w:val="005239D7"/>
    <w:rsid w:val="0053137B"/>
    <w:rsid w:val="0053754F"/>
    <w:rsid w:val="00540D0C"/>
    <w:rsid w:val="00542B90"/>
    <w:rsid w:val="0054790E"/>
    <w:rsid w:val="00560508"/>
    <w:rsid w:val="00570849"/>
    <w:rsid w:val="0057637C"/>
    <w:rsid w:val="005D7DBD"/>
    <w:rsid w:val="005F50F2"/>
    <w:rsid w:val="00605ED1"/>
    <w:rsid w:val="00605FB7"/>
    <w:rsid w:val="006322A3"/>
    <w:rsid w:val="00645777"/>
    <w:rsid w:val="00653F1A"/>
    <w:rsid w:val="00655E0D"/>
    <w:rsid w:val="00656E46"/>
    <w:rsid w:val="006862A2"/>
    <w:rsid w:val="00692371"/>
    <w:rsid w:val="006A043C"/>
    <w:rsid w:val="006A70D6"/>
    <w:rsid w:val="006C0436"/>
    <w:rsid w:val="006C6C3F"/>
    <w:rsid w:val="006E3473"/>
    <w:rsid w:val="00701BCE"/>
    <w:rsid w:val="00707121"/>
    <w:rsid w:val="00745084"/>
    <w:rsid w:val="00786166"/>
    <w:rsid w:val="007A54DC"/>
    <w:rsid w:val="007B1D22"/>
    <w:rsid w:val="007B6E61"/>
    <w:rsid w:val="007D2380"/>
    <w:rsid w:val="007E25FF"/>
    <w:rsid w:val="007E4813"/>
    <w:rsid w:val="007F2B79"/>
    <w:rsid w:val="00824728"/>
    <w:rsid w:val="00833892"/>
    <w:rsid w:val="00840DB9"/>
    <w:rsid w:val="008611DE"/>
    <w:rsid w:val="0087247C"/>
    <w:rsid w:val="008C78B6"/>
    <w:rsid w:val="008E5253"/>
    <w:rsid w:val="008F2242"/>
    <w:rsid w:val="008F4D45"/>
    <w:rsid w:val="008F539D"/>
    <w:rsid w:val="009019F7"/>
    <w:rsid w:val="00914747"/>
    <w:rsid w:val="009250D6"/>
    <w:rsid w:val="00960686"/>
    <w:rsid w:val="00980918"/>
    <w:rsid w:val="0098756A"/>
    <w:rsid w:val="009B332B"/>
    <w:rsid w:val="009D099C"/>
    <w:rsid w:val="009D55C9"/>
    <w:rsid w:val="009E13F1"/>
    <w:rsid w:val="00A04B00"/>
    <w:rsid w:val="00A05CA4"/>
    <w:rsid w:val="00A13B77"/>
    <w:rsid w:val="00A2264E"/>
    <w:rsid w:val="00A302AF"/>
    <w:rsid w:val="00A802BE"/>
    <w:rsid w:val="00A8081F"/>
    <w:rsid w:val="00A85B37"/>
    <w:rsid w:val="00A91FE5"/>
    <w:rsid w:val="00AA6FAB"/>
    <w:rsid w:val="00AB2AD2"/>
    <w:rsid w:val="00AB3BC5"/>
    <w:rsid w:val="00AB7886"/>
    <w:rsid w:val="00AD7B39"/>
    <w:rsid w:val="00AE04C7"/>
    <w:rsid w:val="00AF3B31"/>
    <w:rsid w:val="00B40814"/>
    <w:rsid w:val="00B5233E"/>
    <w:rsid w:val="00B97536"/>
    <w:rsid w:val="00BA19C8"/>
    <w:rsid w:val="00BA1FBD"/>
    <w:rsid w:val="00BA5667"/>
    <w:rsid w:val="00BA6692"/>
    <w:rsid w:val="00BB4A71"/>
    <w:rsid w:val="00BB64B9"/>
    <w:rsid w:val="00BC1B8F"/>
    <w:rsid w:val="00BC6313"/>
    <w:rsid w:val="00BC6479"/>
    <w:rsid w:val="00BE447E"/>
    <w:rsid w:val="00BF20C3"/>
    <w:rsid w:val="00BF72B1"/>
    <w:rsid w:val="00C0297B"/>
    <w:rsid w:val="00C20E32"/>
    <w:rsid w:val="00C42530"/>
    <w:rsid w:val="00C463AE"/>
    <w:rsid w:val="00C60F1E"/>
    <w:rsid w:val="00C6491F"/>
    <w:rsid w:val="00C87010"/>
    <w:rsid w:val="00CB42B5"/>
    <w:rsid w:val="00CB55DD"/>
    <w:rsid w:val="00CC0D8C"/>
    <w:rsid w:val="00CE0AB9"/>
    <w:rsid w:val="00CF3ED8"/>
    <w:rsid w:val="00D02D74"/>
    <w:rsid w:val="00D07349"/>
    <w:rsid w:val="00D07EED"/>
    <w:rsid w:val="00D26AC4"/>
    <w:rsid w:val="00D27F0B"/>
    <w:rsid w:val="00D33C75"/>
    <w:rsid w:val="00D34B6E"/>
    <w:rsid w:val="00D42D6C"/>
    <w:rsid w:val="00D43ED4"/>
    <w:rsid w:val="00D4554C"/>
    <w:rsid w:val="00D92012"/>
    <w:rsid w:val="00D92065"/>
    <w:rsid w:val="00D95124"/>
    <w:rsid w:val="00DF0B77"/>
    <w:rsid w:val="00DF1E0D"/>
    <w:rsid w:val="00DF3A59"/>
    <w:rsid w:val="00DF402A"/>
    <w:rsid w:val="00E174BA"/>
    <w:rsid w:val="00E27B63"/>
    <w:rsid w:val="00E44316"/>
    <w:rsid w:val="00E45DD9"/>
    <w:rsid w:val="00E50B3D"/>
    <w:rsid w:val="00E57B62"/>
    <w:rsid w:val="00EB006E"/>
    <w:rsid w:val="00EB12B6"/>
    <w:rsid w:val="00EB50AA"/>
    <w:rsid w:val="00EB71CA"/>
    <w:rsid w:val="00EE1A61"/>
    <w:rsid w:val="00EE572B"/>
    <w:rsid w:val="00F109EE"/>
    <w:rsid w:val="00F10E8D"/>
    <w:rsid w:val="00F40F80"/>
    <w:rsid w:val="00F42E25"/>
    <w:rsid w:val="00F6235E"/>
    <w:rsid w:val="00F76F3D"/>
    <w:rsid w:val="00F8015A"/>
    <w:rsid w:val="00F85072"/>
    <w:rsid w:val="00F92E44"/>
    <w:rsid w:val="00FA2A3F"/>
    <w:rsid w:val="00FE0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1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14E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0562C"/>
    <w:pPr>
      <w:ind w:left="720"/>
      <w:contextualSpacing/>
    </w:pPr>
  </w:style>
  <w:style w:type="paragraph" w:styleId="BalloonText">
    <w:name w:val="Balloon Text"/>
    <w:basedOn w:val="Normal"/>
    <w:link w:val="BalloonTextChar"/>
    <w:uiPriority w:val="99"/>
    <w:semiHidden/>
    <w:unhideWhenUsed/>
    <w:rsid w:val="001A6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142"/>
    <w:rPr>
      <w:rFonts w:ascii="Tahoma" w:hAnsi="Tahoma" w:cs="Tahoma"/>
      <w:sz w:val="16"/>
      <w:szCs w:val="16"/>
    </w:rPr>
  </w:style>
  <w:style w:type="table" w:styleId="TableGrid">
    <w:name w:val="Table Grid"/>
    <w:basedOn w:val="TableNormal"/>
    <w:uiPriority w:val="59"/>
    <w:rsid w:val="00C20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1">
    <w:name w:val="paragraph1"/>
    <w:basedOn w:val="Normal"/>
    <w:rsid w:val="00401EAB"/>
    <w:pPr>
      <w:shd w:val="clear" w:color="auto" w:fill="FFFFFF"/>
      <w:spacing w:before="100" w:beforeAutospacing="1" w:after="100" w:afterAutospacing="1" w:line="240" w:lineRule="auto"/>
      <w:ind w:left="720"/>
    </w:pPr>
    <w:rPr>
      <w:rFonts w:ascii="Times New Roman" w:eastAsia="Times New Roman" w:hAnsi="Times New Roman" w:cs="Times New Roman"/>
      <w:color w:val="000080"/>
      <w:sz w:val="24"/>
      <w:szCs w:val="24"/>
    </w:rPr>
  </w:style>
  <w:style w:type="paragraph" w:customStyle="1" w:styleId="subparagrapha">
    <w:name w:val="subparagrapha"/>
    <w:basedOn w:val="Normal"/>
    <w:rsid w:val="00401EAB"/>
    <w:pPr>
      <w:shd w:val="clear" w:color="auto" w:fill="FFFFFF"/>
      <w:spacing w:before="100" w:beforeAutospacing="1" w:after="100" w:afterAutospacing="1" w:line="240" w:lineRule="auto"/>
      <w:ind w:left="1440"/>
    </w:pPr>
    <w:rPr>
      <w:rFonts w:ascii="Times New Roman" w:eastAsia="Times New Roman" w:hAnsi="Times New Roman" w:cs="Times New Roman"/>
      <w:color w:val="000080"/>
      <w:sz w:val="24"/>
      <w:szCs w:val="24"/>
    </w:rPr>
  </w:style>
  <w:style w:type="paragraph" w:styleId="NormalWeb">
    <w:name w:val="Normal (Web)"/>
    <w:basedOn w:val="Normal"/>
    <w:uiPriority w:val="99"/>
    <w:semiHidden/>
    <w:unhideWhenUsed/>
    <w:rsid w:val="004910B7"/>
    <w:pPr>
      <w:spacing w:after="24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2012"/>
    <w:rPr>
      <w:color w:val="0000FF" w:themeColor="hyperlink"/>
      <w:u w:val="single"/>
    </w:rPr>
  </w:style>
  <w:style w:type="character" w:customStyle="1" w:styleId="UnresolvedMention1">
    <w:name w:val="Unresolved Mention1"/>
    <w:basedOn w:val="DefaultParagraphFont"/>
    <w:uiPriority w:val="99"/>
    <w:semiHidden/>
    <w:unhideWhenUsed/>
    <w:rsid w:val="00D9201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14E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0562C"/>
    <w:pPr>
      <w:ind w:left="720"/>
      <w:contextualSpacing/>
    </w:pPr>
  </w:style>
  <w:style w:type="paragraph" w:styleId="BalloonText">
    <w:name w:val="Balloon Text"/>
    <w:basedOn w:val="Normal"/>
    <w:link w:val="BalloonTextChar"/>
    <w:uiPriority w:val="99"/>
    <w:semiHidden/>
    <w:unhideWhenUsed/>
    <w:rsid w:val="001A6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142"/>
    <w:rPr>
      <w:rFonts w:ascii="Tahoma" w:hAnsi="Tahoma" w:cs="Tahoma"/>
      <w:sz w:val="16"/>
      <w:szCs w:val="16"/>
    </w:rPr>
  </w:style>
  <w:style w:type="table" w:styleId="TableGrid">
    <w:name w:val="Table Grid"/>
    <w:basedOn w:val="TableNormal"/>
    <w:uiPriority w:val="59"/>
    <w:rsid w:val="00C20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1">
    <w:name w:val="paragraph1"/>
    <w:basedOn w:val="Normal"/>
    <w:rsid w:val="00401EAB"/>
    <w:pPr>
      <w:shd w:val="clear" w:color="auto" w:fill="FFFFFF"/>
      <w:spacing w:before="100" w:beforeAutospacing="1" w:after="100" w:afterAutospacing="1" w:line="240" w:lineRule="auto"/>
      <w:ind w:left="720"/>
    </w:pPr>
    <w:rPr>
      <w:rFonts w:ascii="Times New Roman" w:eastAsia="Times New Roman" w:hAnsi="Times New Roman" w:cs="Times New Roman"/>
      <w:color w:val="000080"/>
      <w:sz w:val="24"/>
      <w:szCs w:val="24"/>
    </w:rPr>
  </w:style>
  <w:style w:type="paragraph" w:customStyle="1" w:styleId="subparagrapha">
    <w:name w:val="subparagrapha"/>
    <w:basedOn w:val="Normal"/>
    <w:rsid w:val="00401EAB"/>
    <w:pPr>
      <w:shd w:val="clear" w:color="auto" w:fill="FFFFFF"/>
      <w:spacing w:before="100" w:beforeAutospacing="1" w:after="100" w:afterAutospacing="1" w:line="240" w:lineRule="auto"/>
      <w:ind w:left="1440"/>
    </w:pPr>
    <w:rPr>
      <w:rFonts w:ascii="Times New Roman" w:eastAsia="Times New Roman" w:hAnsi="Times New Roman" w:cs="Times New Roman"/>
      <w:color w:val="000080"/>
      <w:sz w:val="24"/>
      <w:szCs w:val="24"/>
    </w:rPr>
  </w:style>
  <w:style w:type="paragraph" w:styleId="NormalWeb">
    <w:name w:val="Normal (Web)"/>
    <w:basedOn w:val="Normal"/>
    <w:uiPriority w:val="99"/>
    <w:semiHidden/>
    <w:unhideWhenUsed/>
    <w:rsid w:val="004910B7"/>
    <w:pPr>
      <w:spacing w:after="24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2012"/>
    <w:rPr>
      <w:color w:val="0000FF" w:themeColor="hyperlink"/>
      <w:u w:val="single"/>
    </w:rPr>
  </w:style>
  <w:style w:type="character" w:customStyle="1" w:styleId="UnresolvedMention1">
    <w:name w:val="Unresolved Mention1"/>
    <w:basedOn w:val="DefaultParagraphFont"/>
    <w:uiPriority w:val="99"/>
    <w:semiHidden/>
    <w:unhideWhenUsed/>
    <w:rsid w:val="00D920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00349">
      <w:bodyDiv w:val="1"/>
      <w:marLeft w:val="0"/>
      <w:marRight w:val="0"/>
      <w:marTop w:val="0"/>
      <w:marBottom w:val="0"/>
      <w:divBdr>
        <w:top w:val="none" w:sz="0" w:space="0" w:color="auto"/>
        <w:left w:val="none" w:sz="0" w:space="0" w:color="auto"/>
        <w:bottom w:val="none" w:sz="0" w:space="0" w:color="auto"/>
        <w:right w:val="none" w:sz="0" w:space="0" w:color="auto"/>
      </w:divBdr>
    </w:div>
    <w:div w:id="142628925">
      <w:bodyDiv w:val="1"/>
      <w:marLeft w:val="0"/>
      <w:marRight w:val="0"/>
      <w:marTop w:val="0"/>
      <w:marBottom w:val="0"/>
      <w:divBdr>
        <w:top w:val="none" w:sz="0" w:space="0" w:color="auto"/>
        <w:left w:val="none" w:sz="0" w:space="0" w:color="auto"/>
        <w:bottom w:val="none" w:sz="0" w:space="0" w:color="auto"/>
        <w:right w:val="none" w:sz="0" w:space="0" w:color="auto"/>
      </w:divBdr>
    </w:div>
    <w:div w:id="212811195">
      <w:bodyDiv w:val="1"/>
      <w:marLeft w:val="0"/>
      <w:marRight w:val="0"/>
      <w:marTop w:val="0"/>
      <w:marBottom w:val="0"/>
      <w:divBdr>
        <w:top w:val="none" w:sz="0" w:space="0" w:color="auto"/>
        <w:left w:val="none" w:sz="0" w:space="0" w:color="auto"/>
        <w:bottom w:val="none" w:sz="0" w:space="0" w:color="auto"/>
        <w:right w:val="none" w:sz="0" w:space="0" w:color="auto"/>
      </w:divBdr>
      <w:divsChild>
        <w:div w:id="287661369">
          <w:marLeft w:val="547"/>
          <w:marRight w:val="0"/>
          <w:marTop w:val="0"/>
          <w:marBottom w:val="0"/>
          <w:divBdr>
            <w:top w:val="none" w:sz="0" w:space="0" w:color="auto"/>
            <w:left w:val="none" w:sz="0" w:space="0" w:color="auto"/>
            <w:bottom w:val="none" w:sz="0" w:space="0" w:color="auto"/>
            <w:right w:val="none" w:sz="0" w:space="0" w:color="auto"/>
          </w:divBdr>
        </w:div>
        <w:div w:id="864170401">
          <w:marLeft w:val="547"/>
          <w:marRight w:val="0"/>
          <w:marTop w:val="0"/>
          <w:marBottom w:val="0"/>
          <w:divBdr>
            <w:top w:val="none" w:sz="0" w:space="0" w:color="auto"/>
            <w:left w:val="none" w:sz="0" w:space="0" w:color="auto"/>
            <w:bottom w:val="none" w:sz="0" w:space="0" w:color="auto"/>
            <w:right w:val="none" w:sz="0" w:space="0" w:color="auto"/>
          </w:divBdr>
        </w:div>
        <w:div w:id="1790582908">
          <w:marLeft w:val="547"/>
          <w:marRight w:val="0"/>
          <w:marTop w:val="0"/>
          <w:marBottom w:val="0"/>
          <w:divBdr>
            <w:top w:val="none" w:sz="0" w:space="0" w:color="auto"/>
            <w:left w:val="none" w:sz="0" w:space="0" w:color="auto"/>
            <w:bottom w:val="none" w:sz="0" w:space="0" w:color="auto"/>
            <w:right w:val="none" w:sz="0" w:space="0" w:color="auto"/>
          </w:divBdr>
        </w:div>
        <w:div w:id="2054501243">
          <w:marLeft w:val="547"/>
          <w:marRight w:val="0"/>
          <w:marTop w:val="0"/>
          <w:marBottom w:val="0"/>
          <w:divBdr>
            <w:top w:val="none" w:sz="0" w:space="0" w:color="auto"/>
            <w:left w:val="none" w:sz="0" w:space="0" w:color="auto"/>
            <w:bottom w:val="none" w:sz="0" w:space="0" w:color="auto"/>
            <w:right w:val="none" w:sz="0" w:space="0" w:color="auto"/>
          </w:divBdr>
        </w:div>
      </w:divsChild>
    </w:div>
    <w:div w:id="296835292">
      <w:bodyDiv w:val="1"/>
      <w:marLeft w:val="0"/>
      <w:marRight w:val="0"/>
      <w:marTop w:val="0"/>
      <w:marBottom w:val="0"/>
      <w:divBdr>
        <w:top w:val="none" w:sz="0" w:space="0" w:color="auto"/>
        <w:left w:val="none" w:sz="0" w:space="0" w:color="auto"/>
        <w:bottom w:val="none" w:sz="0" w:space="0" w:color="auto"/>
        <w:right w:val="none" w:sz="0" w:space="0" w:color="auto"/>
      </w:divBdr>
      <w:divsChild>
        <w:div w:id="694773147">
          <w:marLeft w:val="0"/>
          <w:marRight w:val="0"/>
          <w:marTop w:val="0"/>
          <w:marBottom w:val="0"/>
          <w:divBdr>
            <w:top w:val="none" w:sz="0" w:space="0" w:color="auto"/>
            <w:left w:val="none" w:sz="0" w:space="0" w:color="auto"/>
            <w:bottom w:val="none" w:sz="0" w:space="0" w:color="auto"/>
            <w:right w:val="none" w:sz="0" w:space="0" w:color="auto"/>
          </w:divBdr>
        </w:div>
      </w:divsChild>
    </w:div>
    <w:div w:id="492648088">
      <w:bodyDiv w:val="1"/>
      <w:marLeft w:val="0"/>
      <w:marRight w:val="0"/>
      <w:marTop w:val="0"/>
      <w:marBottom w:val="0"/>
      <w:divBdr>
        <w:top w:val="none" w:sz="0" w:space="0" w:color="auto"/>
        <w:left w:val="none" w:sz="0" w:space="0" w:color="auto"/>
        <w:bottom w:val="none" w:sz="0" w:space="0" w:color="auto"/>
        <w:right w:val="none" w:sz="0" w:space="0" w:color="auto"/>
      </w:divBdr>
    </w:div>
    <w:div w:id="506095156">
      <w:bodyDiv w:val="1"/>
      <w:marLeft w:val="0"/>
      <w:marRight w:val="0"/>
      <w:marTop w:val="0"/>
      <w:marBottom w:val="0"/>
      <w:divBdr>
        <w:top w:val="none" w:sz="0" w:space="0" w:color="auto"/>
        <w:left w:val="none" w:sz="0" w:space="0" w:color="auto"/>
        <w:bottom w:val="none" w:sz="0" w:space="0" w:color="auto"/>
        <w:right w:val="none" w:sz="0" w:space="0" w:color="auto"/>
      </w:divBdr>
    </w:div>
    <w:div w:id="748845144">
      <w:bodyDiv w:val="1"/>
      <w:marLeft w:val="0"/>
      <w:marRight w:val="0"/>
      <w:marTop w:val="0"/>
      <w:marBottom w:val="0"/>
      <w:divBdr>
        <w:top w:val="none" w:sz="0" w:space="0" w:color="auto"/>
        <w:left w:val="none" w:sz="0" w:space="0" w:color="auto"/>
        <w:bottom w:val="none" w:sz="0" w:space="0" w:color="auto"/>
        <w:right w:val="none" w:sz="0" w:space="0" w:color="auto"/>
      </w:divBdr>
    </w:div>
    <w:div w:id="1319001069">
      <w:bodyDiv w:val="1"/>
      <w:marLeft w:val="0"/>
      <w:marRight w:val="0"/>
      <w:marTop w:val="0"/>
      <w:marBottom w:val="0"/>
      <w:divBdr>
        <w:top w:val="none" w:sz="0" w:space="0" w:color="auto"/>
        <w:left w:val="none" w:sz="0" w:space="0" w:color="auto"/>
        <w:bottom w:val="none" w:sz="0" w:space="0" w:color="auto"/>
        <w:right w:val="none" w:sz="0" w:space="0" w:color="auto"/>
      </w:divBdr>
    </w:div>
    <w:div w:id="1667514259">
      <w:bodyDiv w:val="1"/>
      <w:marLeft w:val="0"/>
      <w:marRight w:val="0"/>
      <w:marTop w:val="0"/>
      <w:marBottom w:val="0"/>
      <w:divBdr>
        <w:top w:val="none" w:sz="0" w:space="0" w:color="auto"/>
        <w:left w:val="none" w:sz="0" w:space="0" w:color="auto"/>
        <w:bottom w:val="none" w:sz="0" w:space="0" w:color="auto"/>
        <w:right w:val="none" w:sz="0" w:space="0" w:color="auto"/>
      </w:divBdr>
    </w:div>
    <w:div w:id="183456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T1GvPQG904" TargetMode="External"/><Relationship Id="rId3" Type="http://schemas.openxmlformats.org/officeDocument/2006/relationships/styles" Target="styles.xml"/><Relationship Id="rId7" Type="http://schemas.openxmlformats.org/officeDocument/2006/relationships/hyperlink" Target="https://www.teksresourcesystem.net/module/standards/Tools/Browse?LinkStandardId=103238&amp;StandardId=1026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B04AE-C0C7-4A55-B082-4008FF6AB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Jennifer Wooldridge</cp:lastModifiedBy>
  <cp:revision>2</cp:revision>
  <cp:lastPrinted>2017-01-09T20:53:00Z</cp:lastPrinted>
  <dcterms:created xsi:type="dcterms:W3CDTF">2019-04-01T21:24:00Z</dcterms:created>
  <dcterms:modified xsi:type="dcterms:W3CDTF">2019-04-01T21:24:00Z</dcterms:modified>
</cp:coreProperties>
</file>